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7108D5" w14:textId="4C20CA17" w:rsidR="00FD7633" w:rsidRDefault="00E22416" w:rsidP="000E136A">
      <w:pPr>
        <w:spacing w:line="276" w:lineRule="auto"/>
        <w:rPr>
          <w:rFonts w:cs="Arial"/>
          <w:b/>
        </w:rPr>
      </w:pPr>
      <w:r>
        <w:rPr>
          <w:rFonts w:cs="Arial"/>
          <w:b/>
        </w:rPr>
        <w:t xml:space="preserve">Supplementary Material </w:t>
      </w:r>
      <w:r w:rsidR="000E136A">
        <w:rPr>
          <w:rFonts w:cs="Arial"/>
          <w:b/>
        </w:rPr>
        <w:t>3</w:t>
      </w:r>
    </w:p>
    <w:p w14:paraId="1A7BB67B" w14:textId="77777777" w:rsidR="00BD32F6" w:rsidRPr="0009651C" w:rsidRDefault="00BD32F6" w:rsidP="00BD32F6">
      <w:pPr>
        <w:pStyle w:val="MDPI35textbeforelist"/>
        <w:ind w:firstLine="0"/>
      </w:pPr>
      <w:r w:rsidRPr="002A7F4A">
        <w:t xml:space="preserve">Result of Pearson’s correlation analysis of minimum inhibitory concentration and proportion of </w:t>
      </w:r>
      <w:proofErr w:type="spellStart"/>
      <w:r w:rsidRPr="002A7F4A">
        <w:t>Sugi</w:t>
      </w:r>
      <w:proofErr w:type="spellEnd"/>
      <w:r w:rsidRPr="002A7F4A">
        <w:t xml:space="preserve"> oil constituents identified by Gas chromatography – Mass spectrometry. </w:t>
      </w:r>
      <w:r>
        <w:t>*</w:t>
      </w:r>
      <w:r w:rsidRPr="00000FD1">
        <w:t>Only components with correlation coefficients &gt; 0.75 is reported.</w:t>
      </w:r>
    </w:p>
    <w:tbl>
      <w:tblPr>
        <w:tblW w:w="9354" w:type="dxa"/>
        <w:jc w:val="center"/>
        <w:tblLook w:val="04A0" w:firstRow="1" w:lastRow="0" w:firstColumn="1" w:lastColumn="0" w:noHBand="0" w:noVBand="1"/>
      </w:tblPr>
      <w:tblGrid>
        <w:gridCol w:w="4140"/>
        <w:gridCol w:w="90"/>
        <w:gridCol w:w="1686"/>
        <w:gridCol w:w="1800"/>
        <w:gridCol w:w="1884"/>
      </w:tblGrid>
      <w:tr w:rsidR="005F29F3" w:rsidRPr="005D1E54" w14:paraId="6A2A4391" w14:textId="77777777" w:rsidTr="005F29F3">
        <w:trPr>
          <w:trHeight w:val="300"/>
          <w:jc w:val="center"/>
        </w:trPr>
        <w:tc>
          <w:tcPr>
            <w:tcW w:w="42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C99611" w14:textId="77777777" w:rsidR="005F29F3" w:rsidRPr="005F29F3" w:rsidRDefault="005F29F3" w:rsidP="005F29F3">
            <w:pPr>
              <w:pStyle w:val="MDPI35textbeforelist"/>
              <w:jc w:val="center"/>
              <w:rPr>
                <w:b/>
                <w:bCs/>
              </w:rPr>
            </w:pPr>
            <w:r w:rsidRPr="005F29F3">
              <w:rPr>
                <w:b/>
                <w:bCs/>
              </w:rPr>
              <w:t xml:space="preserve">Compound Name </w:t>
            </w:r>
            <w:r w:rsidRPr="005F29F3">
              <w:rPr>
                <w:b/>
                <w:bCs/>
              </w:rPr>
              <w:br/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8EF146" w14:textId="05517DF0" w:rsidR="005F29F3" w:rsidRPr="005F29F3" w:rsidRDefault="005F29F3" w:rsidP="005F29F3">
            <w:pPr>
              <w:pStyle w:val="MDPI35textbeforelist"/>
              <w:jc w:val="center"/>
              <w:rPr>
                <w:b/>
                <w:bCs/>
              </w:rPr>
            </w:pPr>
            <w:r w:rsidRPr="005F29F3">
              <w:rPr>
                <w:b/>
                <w:bCs/>
              </w:rPr>
              <w:t xml:space="preserve">Correlation </w:t>
            </w: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br/>
              <w:t xml:space="preserve">    </w:t>
            </w:r>
            <w:r w:rsidRPr="005F29F3">
              <w:rPr>
                <w:b/>
                <w:bCs/>
              </w:rPr>
              <w:t>Coefficient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CB083C" w14:textId="49A95FD5" w:rsidR="005F29F3" w:rsidRPr="005F29F3" w:rsidRDefault="005F29F3" w:rsidP="005F29F3">
            <w:pPr>
              <w:pStyle w:val="MDPI35textbeforelist"/>
              <w:jc w:val="center"/>
              <w:rPr>
                <w:b/>
                <w:bCs/>
              </w:rPr>
            </w:pPr>
            <w:r w:rsidRPr="005F29F3">
              <w:rPr>
                <w:b/>
                <w:bCs/>
              </w:rPr>
              <w:t>February</w:t>
            </w:r>
            <w:r w:rsidRPr="005F29F3">
              <w:rPr>
                <w:b/>
                <w:bCs/>
              </w:rPr>
              <w:br/>
              <w:t>% Proportion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07BEA9" w14:textId="77777777" w:rsidR="005F29F3" w:rsidRPr="005F29F3" w:rsidRDefault="005F29F3" w:rsidP="005F29F3">
            <w:pPr>
              <w:pStyle w:val="MDPI35textbeforelist"/>
              <w:jc w:val="center"/>
              <w:rPr>
                <w:b/>
                <w:bCs/>
              </w:rPr>
            </w:pPr>
            <w:r w:rsidRPr="005F29F3">
              <w:rPr>
                <w:b/>
                <w:bCs/>
              </w:rPr>
              <w:t>August</w:t>
            </w:r>
            <w:r w:rsidRPr="005F29F3">
              <w:rPr>
                <w:b/>
                <w:bCs/>
              </w:rPr>
              <w:br/>
              <w:t>% Proportion</w:t>
            </w:r>
          </w:p>
        </w:tc>
      </w:tr>
      <w:tr w:rsidR="005F29F3" w:rsidRPr="005D1E54" w14:paraId="4830D70C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EFA46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p-Cymene</w:t>
            </w:r>
          </w:p>
        </w:tc>
        <w:tc>
          <w:tcPr>
            <w:tcW w:w="153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843F26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-0.99997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77680D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10.51577064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F8CFF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1.489334438</w:t>
            </w:r>
          </w:p>
        </w:tc>
      </w:tr>
      <w:tr w:rsidR="005F29F3" w:rsidRPr="005D1E54" w14:paraId="72FDBAB5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6BAFB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γ-</w:t>
            </w:r>
            <w:proofErr w:type="spellStart"/>
            <w:r w:rsidRPr="005D1E54">
              <w:t>Terpinene</w:t>
            </w:r>
            <w:proofErr w:type="spellEnd"/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2FFDEF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-0.99093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2D8FFD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9.954527903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F9D8C5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9.278800632</w:t>
            </w:r>
          </w:p>
        </w:tc>
      </w:tr>
      <w:tr w:rsidR="005F29F3" w:rsidRPr="005D1E54" w14:paraId="3F8AF752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093FD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Terpinen-4-ol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A097B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-0.99949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FA92D7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6.643422781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0362C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4.21632321</w:t>
            </w:r>
          </w:p>
        </w:tc>
      </w:tr>
      <w:tr w:rsidR="005F29F3" w:rsidRPr="005D1E54" w14:paraId="2A85F8E3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EED9D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D-Limonene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E7E4B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-0.99687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FF06A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6.424707426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70560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5.01821959</w:t>
            </w:r>
          </w:p>
        </w:tc>
      </w:tr>
      <w:tr w:rsidR="005F29F3" w:rsidRPr="005D1E54" w14:paraId="4624CD53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A9DB1A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Camphene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476EF4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-0.93812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85FE2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3.150079084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32164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2.961883994</w:t>
            </w:r>
          </w:p>
        </w:tc>
      </w:tr>
      <w:tr w:rsidR="005F29F3" w:rsidRPr="005D1E54" w14:paraId="3B98A51D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5B462" w14:textId="77777777" w:rsidR="005F29F3" w:rsidRPr="005D1E54" w:rsidRDefault="005F29F3" w:rsidP="005F29F3">
            <w:pPr>
              <w:pStyle w:val="MDPI35textbeforelist"/>
              <w:jc w:val="center"/>
            </w:pPr>
            <w:proofErr w:type="spellStart"/>
            <w:r w:rsidRPr="005D1E54">
              <w:t>Isoterpinolene</w:t>
            </w:r>
            <w:proofErr w:type="spellEnd"/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5D529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-0.9776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F83A1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2.903037056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396306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2.715288163</w:t>
            </w:r>
          </w:p>
        </w:tc>
      </w:tr>
      <w:tr w:rsidR="005F29F3" w:rsidRPr="005D1E54" w14:paraId="431299FF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30B65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Linalool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914EF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-0.99789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4D63C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0.775684453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BAB97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0.502870751</w:t>
            </w:r>
          </w:p>
        </w:tc>
      </w:tr>
      <w:tr w:rsidR="005F29F3" w:rsidRPr="005D1E54" w14:paraId="6908026B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A92D2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α-Fenchol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F4B32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-0.99959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48CE3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0.569606204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1DC47F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0.246776692</w:t>
            </w:r>
          </w:p>
        </w:tc>
      </w:tr>
      <w:tr w:rsidR="005F29F3" w:rsidRPr="005D1E54" w14:paraId="23A5AEDF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51AB3E" w14:textId="77777777" w:rsidR="005F29F3" w:rsidRPr="005D1E54" w:rsidRDefault="005F29F3" w:rsidP="005F29F3">
            <w:pPr>
              <w:pStyle w:val="MDPI35textbeforelist"/>
              <w:jc w:val="center"/>
            </w:pPr>
            <w:proofErr w:type="spellStart"/>
            <w:r w:rsidRPr="005D1E54">
              <w:t>Santrolina</w:t>
            </w:r>
            <w:proofErr w:type="spellEnd"/>
            <w:r w:rsidRPr="005D1E54">
              <w:t xml:space="preserve"> triene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36AB4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-0.9981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13490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0.439570306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0A427F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0.188948625</w:t>
            </w:r>
          </w:p>
        </w:tc>
      </w:tr>
      <w:tr w:rsidR="005F29F3" w:rsidRPr="005D1E54" w14:paraId="68EC9D83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26559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cis-p-Menth-2-en-1-ol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66D3FB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-0.98959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DF3D6A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0.171247346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4407D0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0.150244574</w:t>
            </w:r>
          </w:p>
        </w:tc>
      </w:tr>
      <w:tr w:rsidR="005F29F3" w:rsidRPr="005D1E54" w14:paraId="05531361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39A75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p-Menth-2-ene-1,4-diol, trans-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95B9D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-0.99922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C5918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0.159455846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E2DD5C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0.011908223</w:t>
            </w:r>
          </w:p>
        </w:tc>
      </w:tr>
      <w:tr w:rsidR="005F29F3" w:rsidRPr="005D1E54" w14:paraId="69B05031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B1481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2-Methyl-2-cyclohexen-1-ol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E6F68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-0.9985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34BAC1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0.154079408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ED4D03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0.000902115</w:t>
            </w:r>
          </w:p>
        </w:tc>
      </w:tr>
      <w:tr w:rsidR="005F29F3" w:rsidRPr="005D1E54" w14:paraId="5D654885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15B6B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2-ethyl-4-methyl-2-imidazoline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CD5C3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-0.99949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417507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0.147603496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33698E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0.001013779</w:t>
            </w:r>
          </w:p>
        </w:tc>
      </w:tr>
      <w:tr w:rsidR="005F29F3" w:rsidRPr="005D1E54" w14:paraId="2A1B854C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9C11A7" w14:textId="77777777" w:rsidR="005F29F3" w:rsidRPr="005D1E54" w:rsidRDefault="005F29F3" w:rsidP="005F29F3">
            <w:pPr>
              <w:pStyle w:val="MDPI35textbeforelist"/>
              <w:jc w:val="center"/>
            </w:pPr>
            <w:proofErr w:type="spellStart"/>
            <w:r w:rsidRPr="005D1E54">
              <w:t>Isolimonene</w:t>
            </w:r>
            <w:proofErr w:type="spellEnd"/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5DE665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-0.99636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C8968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0.141747146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103705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0.058411961</w:t>
            </w:r>
          </w:p>
        </w:tc>
      </w:tr>
      <w:tr w:rsidR="005F29F3" w:rsidRPr="005D1E54" w14:paraId="525C60DD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D57D36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(3S,4S)-Hept-1-en-6-yne-3,4-diol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18132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-0.99738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362950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0.135040526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DBCD35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0.014659232</w:t>
            </w:r>
          </w:p>
        </w:tc>
      </w:tr>
      <w:tr w:rsidR="005F29F3" w:rsidRPr="005D1E54" w14:paraId="5F1DD2AA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FCECCE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1-Octen-3-ol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15719A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-0.99731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B407D3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0.116063991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CEC30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0.012530641</w:t>
            </w:r>
          </w:p>
        </w:tc>
      </w:tr>
      <w:tr w:rsidR="005F29F3" w:rsidRPr="005D1E54" w14:paraId="403F4F97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27ACCF" w14:textId="77777777" w:rsidR="005F29F3" w:rsidRPr="005D1E54" w:rsidRDefault="005F29F3" w:rsidP="005F29F3">
            <w:pPr>
              <w:pStyle w:val="MDPI35textbeforelist"/>
              <w:jc w:val="center"/>
            </w:pPr>
            <w:proofErr w:type="spellStart"/>
            <w:r w:rsidRPr="005D1E54">
              <w:t>Calamenene</w:t>
            </w:r>
            <w:proofErr w:type="spellEnd"/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1D4E01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-0.9972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636CE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0.11113756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B170BF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0.013183272</w:t>
            </w:r>
          </w:p>
        </w:tc>
      </w:tr>
      <w:tr w:rsidR="005F29F3" w:rsidRPr="005D1E54" w14:paraId="460D87CC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D2587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m-Cymen-8-ol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5856E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-0.99941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CC18D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0.110243795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6A09F9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0.014418588</w:t>
            </w:r>
          </w:p>
        </w:tc>
      </w:tr>
      <w:tr w:rsidR="005F29F3" w:rsidRPr="005D1E54" w14:paraId="0F10F383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F7E25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p-Menth-1-en-3-ol, trans-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70D89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-0.86272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0F0E2C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0.101679343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F79CF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0.089055815</w:t>
            </w:r>
          </w:p>
        </w:tc>
      </w:tr>
      <w:tr w:rsidR="005F29F3" w:rsidRPr="005D1E54" w14:paraId="1C395F0C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5A9EFE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(anti)-7-Hydroxy-nor-bornene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9224CD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-0.99973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AC4F4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0.082219192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2C7D8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0.002402539</w:t>
            </w:r>
          </w:p>
        </w:tc>
      </w:tr>
      <w:tr w:rsidR="005F29F3" w:rsidRPr="005D1E54" w14:paraId="28640A6D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FFFDF7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p-Menth-1-en-3-ol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EC5D1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-0.94057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B7E202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0.068361517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61C9A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0.059938318</w:t>
            </w:r>
          </w:p>
        </w:tc>
      </w:tr>
      <w:tr w:rsidR="005F29F3" w:rsidRPr="005D1E54" w14:paraId="5AB1DC44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F0C035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Camphor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0A651B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-0.99368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58AF5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0.059100655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0C428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0.035184568</w:t>
            </w:r>
          </w:p>
        </w:tc>
      </w:tr>
      <w:tr w:rsidR="005F29F3" w:rsidRPr="005D1E54" w14:paraId="7AABCCE8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BFD35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 xml:space="preserve">alpha </w:t>
            </w:r>
            <w:proofErr w:type="spellStart"/>
            <w:r w:rsidRPr="005D1E54">
              <w:t>cedrene</w:t>
            </w:r>
            <w:proofErr w:type="spellEnd"/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DD8A9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-0.96605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3D8F5B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0.054202715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1663B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0.043933547</w:t>
            </w:r>
          </w:p>
        </w:tc>
      </w:tr>
      <w:tr w:rsidR="005F29F3" w:rsidRPr="005D1E54" w14:paraId="4F20C186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0DA91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p-Menth-2-en-1-ol, trans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2DB0EF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-0.9795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9ACDF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0.048697622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99BE28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0.046716607</w:t>
            </w:r>
          </w:p>
        </w:tc>
      </w:tr>
      <w:tr w:rsidR="005F29F3" w:rsidRPr="005D1E54" w14:paraId="23DEF7FA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D05FA" w14:textId="7E838C61" w:rsidR="005F29F3" w:rsidRPr="005D1E54" w:rsidRDefault="005F29F3" w:rsidP="005F29F3">
            <w:pPr>
              <w:pStyle w:val="MDPI35textbeforelist"/>
              <w:jc w:val="center"/>
            </w:pPr>
            <w:r w:rsidRPr="005D1E54">
              <w:t>1-(1,2,3-Trimethyl-cyclopent-2-enyl)-</w:t>
            </w:r>
            <w:r>
              <w:t xml:space="preserve">    </w:t>
            </w:r>
            <w:r>
              <w:br/>
              <w:t xml:space="preserve">     </w:t>
            </w:r>
            <w:proofErr w:type="spellStart"/>
            <w:r w:rsidRPr="005D1E54">
              <w:t>ethanone</w:t>
            </w:r>
            <w:proofErr w:type="spellEnd"/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B088F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-0.99675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42D64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0.034063336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E2E31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0.002515297</w:t>
            </w:r>
          </w:p>
        </w:tc>
      </w:tr>
      <w:tr w:rsidR="005F29F3" w:rsidRPr="005D1E54" w14:paraId="0161DFCF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BF40F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2-Norbornanol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2EACCF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-0.99741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A82E02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0.033037306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F9CE07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0.014440454</w:t>
            </w:r>
          </w:p>
        </w:tc>
      </w:tr>
      <w:tr w:rsidR="005F29F3" w:rsidRPr="005D1E54" w14:paraId="2B8415D0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D3B828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1-Hexanol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C939A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-0.9905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C73B59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0.031997683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3C909A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0.003187655</w:t>
            </w:r>
          </w:p>
        </w:tc>
      </w:tr>
      <w:tr w:rsidR="005F29F3" w:rsidRPr="005D1E54" w14:paraId="6AABC56F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58EB1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Furan, 2-ethyl-5-methyl-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FC805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-0.99902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9545A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0.031547962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5CB7A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0.000980343</w:t>
            </w:r>
          </w:p>
        </w:tc>
      </w:tr>
      <w:tr w:rsidR="005F29F3" w:rsidRPr="005D1E54" w14:paraId="1F82BFC1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2236B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p-Menthan-3-one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D59AFB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-0.98104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A78A96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0.028330322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CA2EA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0.019038725</w:t>
            </w:r>
          </w:p>
        </w:tc>
      </w:tr>
      <w:tr w:rsidR="005F29F3" w:rsidRPr="005D1E54" w14:paraId="29991206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3134C" w14:textId="77777777" w:rsidR="005F29F3" w:rsidRPr="005D1E54" w:rsidRDefault="005F29F3" w:rsidP="005F29F3">
            <w:pPr>
              <w:pStyle w:val="MDPI35textbeforelist"/>
              <w:jc w:val="center"/>
            </w:pPr>
            <w:proofErr w:type="spellStart"/>
            <w:r w:rsidRPr="005D1E54">
              <w:t>Cyclooctanone</w:t>
            </w:r>
            <w:proofErr w:type="spellEnd"/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082FAF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-0.9888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A4E21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0.023477179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33FDB7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0.001114875</w:t>
            </w:r>
          </w:p>
        </w:tc>
      </w:tr>
      <w:tr w:rsidR="005F29F3" w:rsidRPr="005D1E54" w14:paraId="23059F49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54106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lastRenderedPageBreak/>
              <w:t>2-Caren-4-ol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C8303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-0.99698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AB912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0.021665808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ABD1B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0.001446399</w:t>
            </w:r>
          </w:p>
        </w:tc>
      </w:tr>
      <w:tr w:rsidR="005F29F3" w:rsidRPr="005D1E54" w14:paraId="41C4F1EA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BC6B45" w14:textId="77777777" w:rsidR="005F29F3" w:rsidRPr="005D1E54" w:rsidRDefault="005F29F3" w:rsidP="005F29F3">
            <w:pPr>
              <w:pStyle w:val="MDPI35textbeforelist"/>
              <w:jc w:val="center"/>
            </w:pPr>
            <w:proofErr w:type="spellStart"/>
            <w:r w:rsidRPr="005D1E54">
              <w:t>Dihydroisophorone</w:t>
            </w:r>
            <w:proofErr w:type="spellEnd"/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6BEEF0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-0.99753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A41DC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0.020948913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D5223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0.004406518</w:t>
            </w:r>
          </w:p>
        </w:tc>
      </w:tr>
      <w:tr w:rsidR="005F29F3" w:rsidRPr="005D1E54" w14:paraId="5B6C6E3B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178BF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trans-2-Hexenol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020FF3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-0.99215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2AD1F0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0.020403287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C4DD59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0.000337718</w:t>
            </w:r>
          </w:p>
        </w:tc>
      </w:tr>
      <w:tr w:rsidR="005F29F3" w:rsidRPr="005D1E54" w14:paraId="675A4A79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DB189" w14:textId="77777777" w:rsidR="005F29F3" w:rsidRPr="005D1E54" w:rsidRDefault="005F29F3" w:rsidP="005F29F3">
            <w:pPr>
              <w:pStyle w:val="MDPI35textbeforelist"/>
              <w:jc w:val="center"/>
            </w:pPr>
            <w:proofErr w:type="spellStart"/>
            <w:r w:rsidRPr="005D1E54">
              <w:t>Sabinyl</w:t>
            </w:r>
            <w:proofErr w:type="spellEnd"/>
            <w:r w:rsidRPr="005D1E54">
              <w:t xml:space="preserve"> </w:t>
            </w:r>
            <w:proofErr w:type="spellStart"/>
            <w:r w:rsidRPr="005D1E54">
              <w:t>isobutanoate</w:t>
            </w:r>
            <w:proofErr w:type="spellEnd"/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0C863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-0.99526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43BDA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0.019499559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691BBE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0.008558345</w:t>
            </w:r>
          </w:p>
        </w:tc>
      </w:tr>
      <w:tr w:rsidR="005F29F3" w:rsidRPr="005D1E54" w14:paraId="2D04196A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E7E6F1" w14:textId="77777777" w:rsidR="005F29F3" w:rsidRPr="005D1E54" w:rsidRDefault="005F29F3" w:rsidP="005F29F3">
            <w:pPr>
              <w:pStyle w:val="MDPI35textbeforelist"/>
              <w:jc w:val="center"/>
            </w:pPr>
            <w:proofErr w:type="spellStart"/>
            <w:r w:rsidRPr="005D1E54">
              <w:t>Nerolidyl</w:t>
            </w:r>
            <w:proofErr w:type="spellEnd"/>
            <w:r w:rsidRPr="005D1E54">
              <w:t xml:space="preserve"> acetate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935D02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-0.99549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3C4B4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0.017321776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7E2953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0.005841593</w:t>
            </w:r>
          </w:p>
        </w:tc>
      </w:tr>
      <w:tr w:rsidR="005F29F3" w:rsidRPr="005D1E54" w14:paraId="1856B91A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FBD32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Dodecane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9D7CB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-0.98317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85C2A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0.016837697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7493CB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0.003384498</w:t>
            </w:r>
          </w:p>
        </w:tc>
      </w:tr>
      <w:tr w:rsidR="005F29F3" w:rsidRPr="005D1E54" w14:paraId="2B018966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7D291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(-)-m-Menthadien-6-trans-ol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25E064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-0.99774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1E1C64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0.015020746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40DC9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0.000326588</w:t>
            </w:r>
          </w:p>
        </w:tc>
      </w:tr>
      <w:tr w:rsidR="005F29F3" w:rsidRPr="005D1E54" w14:paraId="62A47616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00DC6D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Caryophyllene oxide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1541A7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-0.99262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4677A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0.014559345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829BEC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0.00447945</w:t>
            </w:r>
          </w:p>
        </w:tc>
      </w:tr>
      <w:tr w:rsidR="005F29F3" w:rsidRPr="005D1E54" w14:paraId="1588FFAE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32386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Cyclopentanone, 2-acetyl-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6BD59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-0.9992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AC7DD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0.014225699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23C89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0.000639439</w:t>
            </w:r>
          </w:p>
        </w:tc>
      </w:tr>
      <w:tr w:rsidR="005F29F3" w:rsidRPr="005D1E54" w14:paraId="4A0388EE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C57A9F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Octanoic acid, methyl ester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DF963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-0.99651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4F359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0.014161638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0899DD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0.002920757</w:t>
            </w:r>
          </w:p>
        </w:tc>
      </w:tr>
      <w:tr w:rsidR="005F29F3" w:rsidRPr="005D1E54" w14:paraId="33AA78DF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8DD8B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p-Cymen-3-ol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47D11F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-0.99587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E71DF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0.013743744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34929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0.002917961</w:t>
            </w:r>
          </w:p>
        </w:tc>
      </w:tr>
      <w:tr w:rsidR="005F29F3" w:rsidRPr="005D1E54" w14:paraId="2ED2149E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BC7B9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(1S,2S,5R)-2-Methyl-5-(propan-2-</w:t>
            </w:r>
            <w:proofErr w:type="gramStart"/>
            <w:r w:rsidRPr="005D1E54">
              <w:t>yl)cyclohex</w:t>
            </w:r>
            <w:proofErr w:type="gramEnd"/>
            <w:r w:rsidRPr="005D1E54">
              <w:t>-3-ene-1,2-diol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9CD56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-0.99607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740E0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0.013218991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F082AE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0.00010821</w:t>
            </w:r>
          </w:p>
        </w:tc>
      </w:tr>
      <w:tr w:rsidR="005F29F3" w:rsidRPr="005D1E54" w14:paraId="50295D0E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DCF35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5-Ocen-2-yn-4-ol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30DFB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-0.99659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2C14FA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0.012230531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2D768A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0.000488034</w:t>
            </w:r>
          </w:p>
        </w:tc>
      </w:tr>
      <w:tr w:rsidR="005F29F3" w:rsidRPr="005D1E54" w14:paraId="5B471EA8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3C284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2,3,4-Trimethyl-2-cyclopenten-1-one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AA3965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-0.99248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87955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0.011895668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03A113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0.002693708</w:t>
            </w:r>
          </w:p>
        </w:tc>
      </w:tr>
      <w:tr w:rsidR="005F29F3" w:rsidRPr="005D1E54" w14:paraId="5B63193C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FFB2E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Adamantane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3FFFC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-0.99736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02C15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0.010902647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27EAB0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0.000195159</w:t>
            </w:r>
          </w:p>
        </w:tc>
      </w:tr>
      <w:tr w:rsidR="005F29F3" w:rsidRPr="005D1E54" w14:paraId="203BF45E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CBEE97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7-Hydroxyfarnesen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CB786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-0.9897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97103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0.010614145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1580E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0.000745114</w:t>
            </w:r>
          </w:p>
        </w:tc>
      </w:tr>
      <w:tr w:rsidR="005F29F3" w:rsidRPr="005D1E54" w14:paraId="31C56CA1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A877A" w14:textId="77777777" w:rsidR="005F29F3" w:rsidRPr="005D1E54" w:rsidRDefault="005F29F3" w:rsidP="005F29F3">
            <w:pPr>
              <w:pStyle w:val="MDPI35textbeforelist"/>
              <w:jc w:val="center"/>
            </w:pPr>
            <w:proofErr w:type="spellStart"/>
            <w:r w:rsidRPr="005D1E54">
              <w:t>Cryptomeridiol</w:t>
            </w:r>
            <w:proofErr w:type="spellEnd"/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CC182F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-0.99357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873C8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0.010238139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0E75AE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0.005094827</w:t>
            </w:r>
          </w:p>
        </w:tc>
      </w:tr>
      <w:tr w:rsidR="005F29F3" w:rsidRPr="005D1E54" w14:paraId="04C03F9A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E51CD9" w14:textId="77777777" w:rsidR="005F29F3" w:rsidRPr="005D1E54" w:rsidRDefault="005F29F3" w:rsidP="005F29F3">
            <w:pPr>
              <w:pStyle w:val="MDPI35textbeforelist"/>
              <w:jc w:val="center"/>
            </w:pPr>
            <w:proofErr w:type="spellStart"/>
            <w:proofErr w:type="gramStart"/>
            <w:r w:rsidRPr="005D1E54">
              <w:t>Bicyclo</w:t>
            </w:r>
            <w:proofErr w:type="spellEnd"/>
            <w:r w:rsidRPr="005D1E54">
              <w:t>[</w:t>
            </w:r>
            <w:proofErr w:type="gramEnd"/>
            <w:r w:rsidRPr="005D1E54">
              <w:t>4.1.0]heptan-3-ol, 4,7,7-trimethyl-, [1R-(1.alpha.,3.alpha.,4.beta.,6.alpha.)]-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0B228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-0.99094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0F9627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0.009952002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0260B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0.002989133</w:t>
            </w:r>
          </w:p>
        </w:tc>
      </w:tr>
      <w:tr w:rsidR="005F29F3" w:rsidRPr="005D1E54" w14:paraId="7E2143A3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54B4FC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4(10)-Thujen-3-ol, acetate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B010AB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-0.9966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7C6A41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0.009827386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51C73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0.001074242</w:t>
            </w:r>
          </w:p>
        </w:tc>
      </w:tr>
      <w:tr w:rsidR="005F29F3" w:rsidRPr="005D1E54" w14:paraId="6BCF1AF4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2CB894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1,3-Cyclopentadiene, trimethyl-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1E30E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-0.99276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04909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0.009558368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E938B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0.003156031</w:t>
            </w:r>
          </w:p>
        </w:tc>
      </w:tr>
      <w:tr w:rsidR="005F29F3" w:rsidRPr="005D1E54" w14:paraId="6027EED7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49EC5E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3-Methylcyclohex-3-en-1-one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D9103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-0.99152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B10925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0.009318026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B88DE2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0.000874501</w:t>
            </w:r>
          </w:p>
        </w:tc>
      </w:tr>
      <w:tr w:rsidR="005F29F3" w:rsidRPr="005D1E54" w14:paraId="2F2C18A1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02A2D7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1,8-menthadien-4-ol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E1229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-0.9767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B72B4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0.009050052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EC4BFE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0.005372898</w:t>
            </w:r>
          </w:p>
        </w:tc>
      </w:tr>
      <w:tr w:rsidR="005F29F3" w:rsidRPr="005D1E54" w14:paraId="0E43D170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9ABA9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5-Octen-2-yn-4-ol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FB3DB2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-0.99482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AC48F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0.0089428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D37532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0.000367694</w:t>
            </w:r>
          </w:p>
        </w:tc>
      </w:tr>
      <w:tr w:rsidR="005F29F3" w:rsidRPr="005D1E54" w14:paraId="14DE3162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C67A19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7-(2-Hydroxypropan-2-yl)-1,4a-dimethyldecahydronaphthalen-1-ol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6E4B5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-0.95669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09C24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0.008617997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32E73F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0.004841131</w:t>
            </w:r>
          </w:p>
        </w:tc>
      </w:tr>
      <w:tr w:rsidR="005F29F3" w:rsidRPr="005D1E54" w14:paraId="35C938A1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1939BF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Cadala-1(10),3,8-triene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91042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-0.99387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16C7A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0.007751724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2B3627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0.000668424</w:t>
            </w:r>
          </w:p>
        </w:tc>
      </w:tr>
      <w:tr w:rsidR="005F29F3" w:rsidRPr="005D1E54" w14:paraId="2636F40C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E56C1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5-Methylisocytosine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A2CA90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-0.98255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19C61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0.007291284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18F335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0.000120926</w:t>
            </w:r>
          </w:p>
        </w:tc>
      </w:tr>
      <w:tr w:rsidR="005F29F3" w:rsidRPr="005D1E54" w14:paraId="2BC287E4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3D4841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1(7),</w:t>
            </w:r>
            <w:proofErr w:type="gramStart"/>
            <w:r w:rsidRPr="005D1E54">
              <w:t>5,8-o</w:t>
            </w:r>
            <w:proofErr w:type="gramEnd"/>
            <w:r w:rsidRPr="005D1E54">
              <w:t>-Menthatriene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99B90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-0.95968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A1B4C2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0.007008311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06153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0.002224195</w:t>
            </w:r>
          </w:p>
        </w:tc>
      </w:tr>
      <w:tr w:rsidR="005F29F3" w:rsidRPr="005D1E54" w14:paraId="5F04991B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40E64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3-Isopropyl-6-methyl-7-</w:t>
            </w:r>
            <w:proofErr w:type="gramStart"/>
            <w:r w:rsidRPr="005D1E54">
              <w:t>oxabicyclo[</w:t>
            </w:r>
            <w:proofErr w:type="gramEnd"/>
            <w:r w:rsidRPr="005D1E54">
              <w:t>4.1.0]hept-3-ene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0906FE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-0.97575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5E10FE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0.006486056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BECE7F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0.002814883</w:t>
            </w:r>
          </w:p>
        </w:tc>
      </w:tr>
      <w:tr w:rsidR="005F29F3" w:rsidRPr="005D1E54" w14:paraId="4D2E3212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278C6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(-)-</w:t>
            </w:r>
            <w:proofErr w:type="spellStart"/>
            <w:r w:rsidRPr="005D1E54">
              <w:t>Spathulenol</w:t>
            </w:r>
            <w:proofErr w:type="spellEnd"/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02736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-0.99794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3D0FF1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0.006454885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997BC6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0.000543287</w:t>
            </w:r>
          </w:p>
        </w:tc>
      </w:tr>
      <w:tr w:rsidR="005F29F3" w:rsidRPr="005D1E54" w14:paraId="768FF9EB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43BFE6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Cyclohept-4-enone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5887C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-0.98203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1E427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0.006066263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CA6BA2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0.000657123</w:t>
            </w:r>
          </w:p>
        </w:tc>
      </w:tr>
      <w:tr w:rsidR="005F29F3" w:rsidRPr="005D1E54" w14:paraId="5849D846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73A4EF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p-Menth-4(8)-</w:t>
            </w:r>
            <w:proofErr w:type="spellStart"/>
            <w:r w:rsidRPr="005D1E54">
              <w:t>ene</w:t>
            </w:r>
            <w:proofErr w:type="spellEnd"/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B2257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-0.97991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14251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0.003981773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9E7AE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0.00086813</w:t>
            </w:r>
          </w:p>
        </w:tc>
      </w:tr>
      <w:tr w:rsidR="005F29F3" w:rsidRPr="005D1E54" w14:paraId="536B4DE8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ADC02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Longifolene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705C0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-0.88243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048C76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0.003833025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D726B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0.002612057</w:t>
            </w:r>
          </w:p>
        </w:tc>
      </w:tr>
      <w:tr w:rsidR="005F29F3" w:rsidRPr="005D1E54" w14:paraId="441FD000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8B1B8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4(10)-Thujen-3-ol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E6C406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-0.92611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FAEE66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0.003435927</w:t>
            </w:r>
          </w:p>
        </w:tc>
        <w:tc>
          <w:tcPr>
            <w:tcW w:w="18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989F30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0.002220729</w:t>
            </w:r>
          </w:p>
        </w:tc>
      </w:tr>
      <w:tr w:rsidR="005F29F3" w:rsidRPr="005D1E54" w14:paraId="06BC21F9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B687E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lastRenderedPageBreak/>
              <w:t>1,4-Dimethyl-δ-3-tetrahydroacetophenone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4711C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-0.987</w:t>
            </w:r>
          </w:p>
        </w:tc>
        <w:tc>
          <w:tcPr>
            <w:tcW w:w="18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53EFA7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0.003128238</w:t>
            </w:r>
          </w:p>
        </w:tc>
        <w:tc>
          <w:tcPr>
            <w:tcW w:w="188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1DA127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0.000212751</w:t>
            </w:r>
          </w:p>
        </w:tc>
      </w:tr>
      <w:tr w:rsidR="005F29F3" w:rsidRPr="005D1E54" w14:paraId="7A39E206" w14:textId="77777777" w:rsidTr="005F29F3">
        <w:trPr>
          <w:trHeight w:val="300"/>
          <w:jc w:val="center"/>
        </w:trPr>
        <w:tc>
          <w:tcPr>
            <w:tcW w:w="41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7007E6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cis-(-)-1,2-Epoxy-p-menth-8-ene</w:t>
            </w:r>
          </w:p>
        </w:tc>
        <w:tc>
          <w:tcPr>
            <w:tcW w:w="153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EBF678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-0.97634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5B3370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0.003012261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D0FAFE" w14:textId="77777777" w:rsidR="005F29F3" w:rsidRPr="005D1E54" w:rsidRDefault="005F29F3" w:rsidP="005F29F3">
            <w:pPr>
              <w:pStyle w:val="MDPI35textbeforelist"/>
              <w:jc w:val="center"/>
            </w:pPr>
            <w:r w:rsidRPr="005D1E54">
              <w:t>0.000374024</w:t>
            </w:r>
          </w:p>
        </w:tc>
      </w:tr>
    </w:tbl>
    <w:p w14:paraId="2BAC7EC6" w14:textId="77777777" w:rsidR="00E22416" w:rsidRPr="00F57846" w:rsidRDefault="00E22416" w:rsidP="0034567A">
      <w:pPr>
        <w:pStyle w:val="MDPI71References"/>
        <w:numPr>
          <w:ilvl w:val="0"/>
          <w:numId w:val="0"/>
        </w:numPr>
        <w:spacing w:after="240"/>
        <w:rPr>
          <w:rFonts w:eastAsia="SimSun"/>
        </w:rPr>
      </w:pPr>
      <w:bookmarkStart w:id="0" w:name="_GoBack"/>
      <w:bookmarkEnd w:id="0"/>
    </w:p>
    <w:sectPr w:rsidR="00E22416" w:rsidRPr="00F57846" w:rsidSect="005F29F3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7" w:right="1531" w:bottom="1077" w:left="1531" w:header="1020" w:footer="850" w:gutter="0"/>
      <w:lnNumType w:countBy="1" w:restart="continuous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3B857C" w14:textId="77777777" w:rsidR="00BF06DA" w:rsidRDefault="00BF06DA">
      <w:pPr>
        <w:spacing w:line="240" w:lineRule="auto"/>
      </w:pPr>
      <w:r>
        <w:separator/>
      </w:r>
    </w:p>
  </w:endnote>
  <w:endnote w:type="continuationSeparator" w:id="0">
    <w:p w14:paraId="2CC950EF" w14:textId="77777777" w:rsidR="00BF06DA" w:rsidRDefault="00BF06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dvTT5235d5a9">
    <w:altName w:val="Cambria"/>
    <w:panose1 w:val="00000000000000000000"/>
    <w:charset w:val="00"/>
    <w:family w:val="roman"/>
    <w:notTrueType/>
    <w:pitch w:val="default"/>
  </w:font>
  <w:font w:name="AdvTT5235d5a9+03">
    <w:altName w:val="Cambria"/>
    <w:panose1 w:val="00000000000000000000"/>
    <w:charset w:val="00"/>
    <w:family w:val="roman"/>
    <w:notTrueType/>
    <w:pitch w:val="default"/>
  </w:font>
  <w:font w:name="AdvTT5235d5a9+fb">
    <w:altName w:val="Cambria"/>
    <w:panose1 w:val="00000000000000000000"/>
    <w:charset w:val="00"/>
    <w:family w:val="roman"/>
    <w:notTrueType/>
    <w:pitch w:val="default"/>
  </w:font>
  <w:font w:name="Source Sans Pro">
    <w:charset w:val="00"/>
    <w:family w:val="swiss"/>
    <w:pitch w:val="variable"/>
    <w:sig w:usb0="600002F7" w:usb1="02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1F6036" w14:textId="77777777" w:rsidR="00243C06" w:rsidRPr="001D6C97" w:rsidRDefault="00243C06" w:rsidP="00243C06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F0711A" w14:textId="77777777" w:rsidR="00243C06" w:rsidRPr="00372FCD" w:rsidRDefault="00243C06" w:rsidP="00341E53">
    <w:pPr>
      <w:tabs>
        <w:tab w:val="right" w:pos="8844"/>
      </w:tabs>
      <w:adjustRightInd w:val="0"/>
      <w:snapToGrid w:val="0"/>
      <w:spacing w:before="120" w:line="240" w:lineRule="auto"/>
      <w:rPr>
        <w:rFonts w:ascii="Palatino Linotype" w:hAnsi="Palatino Linotype"/>
        <w:sz w:val="16"/>
        <w:szCs w:val="16"/>
        <w:lang w:val="fr-CH"/>
      </w:rPr>
    </w:pPr>
    <w:r w:rsidRPr="00D613C7">
      <w:rPr>
        <w:rFonts w:ascii="Palatino Linotype" w:hAnsi="Palatino Linotype"/>
        <w:i/>
        <w:sz w:val="16"/>
        <w:szCs w:val="16"/>
      </w:rPr>
      <w:t>Metabolites</w:t>
    </w:r>
    <w:r>
      <w:rPr>
        <w:rFonts w:ascii="Palatino Linotype" w:hAnsi="Palatino Linotype"/>
        <w:i/>
        <w:sz w:val="16"/>
        <w:szCs w:val="16"/>
      </w:rPr>
      <w:t xml:space="preserve"> </w:t>
    </w:r>
    <w:r w:rsidR="001C07B8" w:rsidRPr="001C07B8">
      <w:rPr>
        <w:rFonts w:ascii="Palatino Linotype" w:hAnsi="Palatino Linotype"/>
        <w:b/>
        <w:bCs/>
        <w:iCs/>
        <w:sz w:val="16"/>
        <w:szCs w:val="16"/>
      </w:rPr>
      <w:t>20</w:t>
    </w:r>
    <w:r w:rsidR="00341E53">
      <w:rPr>
        <w:rFonts w:ascii="Palatino Linotype" w:hAnsi="Palatino Linotype"/>
        <w:b/>
        <w:bCs/>
        <w:iCs/>
        <w:sz w:val="16"/>
        <w:szCs w:val="16"/>
      </w:rPr>
      <w:t>20</w:t>
    </w:r>
    <w:r w:rsidR="001C07B8" w:rsidRPr="001C07B8">
      <w:rPr>
        <w:rFonts w:ascii="Palatino Linotype" w:hAnsi="Palatino Linotype"/>
        <w:bCs/>
        <w:iCs/>
        <w:sz w:val="16"/>
        <w:szCs w:val="16"/>
      </w:rPr>
      <w:t xml:space="preserve">, </w:t>
    </w:r>
    <w:r w:rsidR="00341E53">
      <w:rPr>
        <w:rFonts w:ascii="Palatino Linotype" w:hAnsi="Palatino Linotype"/>
        <w:bCs/>
        <w:i/>
        <w:iCs/>
        <w:sz w:val="16"/>
        <w:szCs w:val="16"/>
      </w:rPr>
      <w:t>10</w:t>
    </w:r>
    <w:r w:rsidR="001C07B8" w:rsidRPr="001C07B8">
      <w:rPr>
        <w:rFonts w:ascii="Palatino Linotype" w:hAnsi="Palatino Linotype"/>
        <w:bCs/>
        <w:iCs/>
        <w:sz w:val="16"/>
        <w:szCs w:val="16"/>
      </w:rPr>
      <w:t xml:space="preserve">, </w:t>
    </w:r>
    <w:r w:rsidR="00A40990">
      <w:rPr>
        <w:rFonts w:ascii="Palatino Linotype" w:hAnsi="Palatino Linotype"/>
        <w:bCs/>
        <w:iCs/>
        <w:sz w:val="16"/>
        <w:szCs w:val="16"/>
      </w:rPr>
      <w:t xml:space="preserve">x; </w:t>
    </w:r>
    <w:proofErr w:type="spellStart"/>
    <w:r w:rsidR="00A40990">
      <w:rPr>
        <w:rFonts w:ascii="Palatino Linotype" w:hAnsi="Palatino Linotype"/>
        <w:bCs/>
        <w:iCs/>
        <w:sz w:val="16"/>
        <w:szCs w:val="16"/>
      </w:rPr>
      <w:t>doi</w:t>
    </w:r>
    <w:proofErr w:type="spellEnd"/>
    <w:r w:rsidR="00A40990">
      <w:rPr>
        <w:rFonts w:ascii="Palatino Linotype" w:hAnsi="Palatino Linotype"/>
        <w:bCs/>
        <w:iCs/>
        <w:sz w:val="16"/>
        <w:szCs w:val="16"/>
      </w:rPr>
      <w:t>: FOR PEER REVIEW</w:t>
    </w:r>
    <w:r w:rsidR="006A3D75" w:rsidRPr="00372FCD">
      <w:rPr>
        <w:rFonts w:ascii="Palatino Linotype" w:hAnsi="Palatino Linotype"/>
        <w:sz w:val="16"/>
        <w:szCs w:val="16"/>
        <w:lang w:val="fr-CH"/>
      </w:rPr>
      <w:tab/>
    </w:r>
    <w:r w:rsidRPr="00372FCD">
      <w:rPr>
        <w:rFonts w:ascii="Palatino Linotype" w:hAnsi="Palatino Linotype"/>
        <w:sz w:val="16"/>
        <w:szCs w:val="16"/>
        <w:lang w:val="fr-CH"/>
      </w:rPr>
      <w:t>www.mdpi.com/journal/</w:t>
    </w:r>
    <w:r w:rsidRPr="00D613C7">
      <w:rPr>
        <w:rFonts w:ascii="Palatino Linotype" w:hAnsi="Palatino Linotype"/>
        <w:sz w:val="16"/>
        <w:szCs w:val="16"/>
      </w:rPr>
      <w:t>metabolites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0F09AC" w14:textId="77777777" w:rsidR="00BF06DA" w:rsidRDefault="00BF06DA">
      <w:pPr>
        <w:spacing w:line="240" w:lineRule="auto"/>
      </w:pPr>
      <w:r>
        <w:separator/>
      </w:r>
    </w:p>
  </w:footnote>
  <w:footnote w:type="continuationSeparator" w:id="0">
    <w:p w14:paraId="2C6C4B57" w14:textId="77777777" w:rsidR="00BF06DA" w:rsidRDefault="00BF06D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E2E572" w14:textId="77777777" w:rsidR="00243C06" w:rsidRDefault="00243C06" w:rsidP="00243C06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0B73BC" w14:textId="3A151F28" w:rsidR="00243C06" w:rsidRPr="00B55AF3" w:rsidRDefault="00243C06" w:rsidP="00341E53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Metabolites </w:t>
    </w:r>
    <w:r w:rsidR="001C07B8" w:rsidRPr="001C07B8">
      <w:rPr>
        <w:rFonts w:ascii="Palatino Linotype" w:hAnsi="Palatino Linotype"/>
        <w:b/>
        <w:sz w:val="16"/>
      </w:rPr>
      <w:t>20</w:t>
    </w:r>
    <w:r w:rsidR="00341E53">
      <w:rPr>
        <w:rFonts w:ascii="Palatino Linotype" w:hAnsi="Palatino Linotype"/>
        <w:b/>
        <w:sz w:val="16"/>
      </w:rPr>
      <w:t>20</w:t>
    </w:r>
    <w:r w:rsidR="001C07B8" w:rsidRPr="001C07B8">
      <w:rPr>
        <w:rFonts w:ascii="Palatino Linotype" w:hAnsi="Palatino Linotype"/>
        <w:sz w:val="16"/>
      </w:rPr>
      <w:t xml:space="preserve">, </w:t>
    </w:r>
    <w:r w:rsidR="00341E53">
      <w:rPr>
        <w:rFonts w:ascii="Palatino Linotype" w:hAnsi="Palatino Linotype"/>
        <w:i/>
        <w:sz w:val="16"/>
      </w:rPr>
      <w:t>10</w:t>
    </w:r>
    <w:r w:rsidR="00A40990">
      <w:rPr>
        <w:rFonts w:ascii="Palatino Linotype" w:hAnsi="Palatino Linotype"/>
        <w:sz w:val="16"/>
      </w:rPr>
      <w:t>, x FOR PEER REVIEW</w:t>
    </w:r>
    <w:r w:rsidR="006A3D75">
      <w:rPr>
        <w:rFonts w:ascii="Palatino Linotype" w:hAnsi="Palatino Linotype"/>
        <w:sz w:val="16"/>
      </w:rPr>
      <w:tab/>
    </w:r>
    <w:r w:rsidR="00A40990">
      <w:rPr>
        <w:rFonts w:ascii="Palatino Linotype" w:hAnsi="Palatino Linotype"/>
        <w:sz w:val="16"/>
      </w:rPr>
      <w:fldChar w:fldCharType="begin"/>
    </w:r>
    <w:r w:rsidR="00A40990">
      <w:rPr>
        <w:rFonts w:ascii="Palatino Linotype" w:hAnsi="Palatino Linotype"/>
        <w:sz w:val="16"/>
      </w:rPr>
      <w:instrText xml:space="preserve"> PAGE   \* MERGEFORMAT </w:instrText>
    </w:r>
    <w:r w:rsidR="00A40990">
      <w:rPr>
        <w:rFonts w:ascii="Palatino Linotype" w:hAnsi="Palatino Linotype"/>
        <w:sz w:val="16"/>
      </w:rPr>
      <w:fldChar w:fldCharType="separate"/>
    </w:r>
    <w:r w:rsidR="00E356BB">
      <w:rPr>
        <w:rFonts w:ascii="Palatino Linotype" w:hAnsi="Palatino Linotype"/>
        <w:noProof/>
        <w:sz w:val="16"/>
      </w:rPr>
      <w:t>5</w:t>
    </w:r>
    <w:r w:rsidR="00A40990">
      <w:rPr>
        <w:rFonts w:ascii="Palatino Linotype" w:hAnsi="Palatino Linotype"/>
        <w:sz w:val="16"/>
      </w:rPr>
      <w:fldChar w:fldCharType="end"/>
    </w:r>
    <w:r w:rsidR="00A40990">
      <w:rPr>
        <w:rFonts w:ascii="Palatino Linotype" w:hAnsi="Palatino Linotype"/>
        <w:sz w:val="16"/>
      </w:rPr>
      <w:t xml:space="preserve"> of </w:t>
    </w:r>
    <w:r w:rsidR="00A40990">
      <w:rPr>
        <w:rFonts w:ascii="Palatino Linotype" w:hAnsi="Palatino Linotype"/>
        <w:sz w:val="16"/>
      </w:rPr>
      <w:fldChar w:fldCharType="begin"/>
    </w:r>
    <w:r w:rsidR="00A40990">
      <w:rPr>
        <w:rFonts w:ascii="Palatino Linotype" w:hAnsi="Palatino Linotype"/>
        <w:sz w:val="16"/>
      </w:rPr>
      <w:instrText xml:space="preserve"> NUMPAGES   \* MERGEFORMAT </w:instrText>
    </w:r>
    <w:r w:rsidR="00A40990">
      <w:rPr>
        <w:rFonts w:ascii="Palatino Linotype" w:hAnsi="Palatino Linotype"/>
        <w:sz w:val="16"/>
      </w:rPr>
      <w:fldChar w:fldCharType="separate"/>
    </w:r>
    <w:r w:rsidR="00E356BB">
      <w:rPr>
        <w:rFonts w:ascii="Palatino Linotype" w:hAnsi="Palatino Linotype"/>
        <w:noProof/>
        <w:sz w:val="16"/>
      </w:rPr>
      <w:t>7</w:t>
    </w:r>
    <w:r w:rsidR="00A40990">
      <w:rPr>
        <w:rFonts w:ascii="Palatino Linotype" w:hAnsi="Palatino Linotype"/>
        <w:sz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CF0C08" w14:textId="1E96062E" w:rsidR="00243C06" w:rsidRDefault="00774C4C" w:rsidP="00243C06">
    <w:pPr>
      <w:pStyle w:val="MDPIheaderjournallogo"/>
    </w:pPr>
    <w:r w:rsidRPr="007F34F9">
      <w:rPr>
        <w:i w:val="0"/>
        <w:noProof/>
        <w:szCs w:val="16"/>
        <w:lang w:val="fr-FR" w:eastAsia="fr-FR"/>
      </w:rPr>
      <mc:AlternateContent>
        <mc:Choice Requires="wps">
          <w:drawing>
            <wp:anchor distT="45720" distB="45720" distL="114300" distR="114300" simplePos="0" relativeHeight="251657728" behindDoc="1" locked="0" layoutInCell="1" allowOverlap="1" wp14:anchorId="1FEFA0BA" wp14:editId="46F5D3CA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0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040371" w14:textId="21C7D56A" w:rsidR="00243C06" w:rsidRDefault="00243C06" w:rsidP="00243C06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EFA0BA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2.55pt;height:55.85pt;z-index:-251658752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14:paraId="71040371" w14:textId="21C7D56A" w:rsidR="00243C06" w:rsidRDefault="00243C06" w:rsidP="00243C06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E707B"/>
    <w:multiLevelType w:val="multilevel"/>
    <w:tmpl w:val="DCCC2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7312F8"/>
    <w:multiLevelType w:val="multilevel"/>
    <w:tmpl w:val="CCDE11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2E1317D"/>
    <w:multiLevelType w:val="hybridMultilevel"/>
    <w:tmpl w:val="22CEC264"/>
    <w:lvl w:ilvl="0" w:tplc="2C900E76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050D1B"/>
    <w:multiLevelType w:val="hybridMultilevel"/>
    <w:tmpl w:val="90FEC450"/>
    <w:lvl w:ilvl="0" w:tplc="54D01986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741DC4"/>
    <w:multiLevelType w:val="hybridMultilevel"/>
    <w:tmpl w:val="752A316A"/>
    <w:lvl w:ilvl="0" w:tplc="BD4E112E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801E17"/>
    <w:multiLevelType w:val="hybridMultilevel"/>
    <w:tmpl w:val="82ACA79E"/>
    <w:lvl w:ilvl="0" w:tplc="1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AD79D4"/>
    <w:multiLevelType w:val="hybridMultilevel"/>
    <w:tmpl w:val="BDC0FBF6"/>
    <w:lvl w:ilvl="0" w:tplc="ECB809AE"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31648A"/>
    <w:multiLevelType w:val="multilevel"/>
    <w:tmpl w:val="A37662F8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8" w15:restartNumberingAfterBreak="0">
    <w:nsid w:val="13736288"/>
    <w:multiLevelType w:val="hybridMultilevel"/>
    <w:tmpl w:val="EBFA98F6"/>
    <w:lvl w:ilvl="0" w:tplc="1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972814"/>
    <w:multiLevelType w:val="hybridMultilevel"/>
    <w:tmpl w:val="58CE5490"/>
    <w:lvl w:ilvl="0" w:tplc="A948B5BA">
      <w:start w:val="2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325A24"/>
    <w:multiLevelType w:val="hybridMultilevel"/>
    <w:tmpl w:val="A8EC012C"/>
    <w:lvl w:ilvl="0" w:tplc="1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0267FA"/>
    <w:multiLevelType w:val="hybridMultilevel"/>
    <w:tmpl w:val="73BED13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05051C"/>
    <w:multiLevelType w:val="hybridMultilevel"/>
    <w:tmpl w:val="D6480D34"/>
    <w:lvl w:ilvl="0" w:tplc="CDCEE7DA">
      <w:start w:val="1"/>
      <w:numFmt w:val="decimal"/>
      <w:pStyle w:val="MDPI37itemize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92F29C3"/>
    <w:multiLevelType w:val="hybridMultilevel"/>
    <w:tmpl w:val="D93C5EF2"/>
    <w:lvl w:ilvl="0" w:tplc="1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70E76"/>
    <w:multiLevelType w:val="hybridMultilevel"/>
    <w:tmpl w:val="28DC08AC"/>
    <w:lvl w:ilvl="0" w:tplc="12D82E9A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A6273E"/>
    <w:multiLevelType w:val="hybridMultilevel"/>
    <w:tmpl w:val="1DB619D8"/>
    <w:lvl w:ilvl="0" w:tplc="1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9A6535"/>
    <w:multiLevelType w:val="hybridMultilevel"/>
    <w:tmpl w:val="3CB68362"/>
    <w:lvl w:ilvl="0" w:tplc="B2367048">
      <w:start w:val="1"/>
      <w:numFmt w:val="bullet"/>
      <w:pStyle w:val="MDPI38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81F4E72"/>
    <w:multiLevelType w:val="hybridMultilevel"/>
    <w:tmpl w:val="3B3E4CB6"/>
    <w:lvl w:ilvl="0" w:tplc="34C2504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E44E10"/>
    <w:multiLevelType w:val="hybridMultilevel"/>
    <w:tmpl w:val="A0CE6846"/>
    <w:lvl w:ilvl="0" w:tplc="1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37597A"/>
    <w:multiLevelType w:val="hybridMultilevel"/>
    <w:tmpl w:val="76BEE946"/>
    <w:lvl w:ilvl="0" w:tplc="1409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F724A8"/>
    <w:multiLevelType w:val="hybridMultilevel"/>
    <w:tmpl w:val="9FA042B8"/>
    <w:lvl w:ilvl="0" w:tplc="D1AC5B6C">
      <w:start w:val="8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2C0C5B"/>
    <w:multiLevelType w:val="hybridMultilevel"/>
    <w:tmpl w:val="F364DE30"/>
    <w:lvl w:ilvl="0" w:tplc="F76C7012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63931C4"/>
    <w:multiLevelType w:val="hybridMultilevel"/>
    <w:tmpl w:val="9B244E02"/>
    <w:lvl w:ilvl="0" w:tplc="1E2E1B7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1EC1925"/>
    <w:multiLevelType w:val="hybridMultilevel"/>
    <w:tmpl w:val="1A00F84A"/>
    <w:lvl w:ilvl="0" w:tplc="F32A475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3912A8E"/>
    <w:multiLevelType w:val="hybridMultilevel"/>
    <w:tmpl w:val="4ED6CE8A"/>
    <w:lvl w:ilvl="0" w:tplc="75E8C850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82046C"/>
    <w:multiLevelType w:val="hybridMultilevel"/>
    <w:tmpl w:val="EBFA98F6"/>
    <w:lvl w:ilvl="0" w:tplc="1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841099"/>
    <w:multiLevelType w:val="hybridMultilevel"/>
    <w:tmpl w:val="16EA6E04"/>
    <w:lvl w:ilvl="0" w:tplc="99721A44">
      <w:numFmt w:val="bullet"/>
      <w:lvlText w:val="-"/>
      <w:lvlJc w:val="left"/>
      <w:pPr>
        <w:ind w:left="108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A483DBE"/>
    <w:multiLevelType w:val="hybridMultilevel"/>
    <w:tmpl w:val="947A8B62"/>
    <w:lvl w:ilvl="0" w:tplc="1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644BDD"/>
    <w:multiLevelType w:val="hybridMultilevel"/>
    <w:tmpl w:val="04AC733C"/>
    <w:lvl w:ilvl="0" w:tplc="1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1E0F29"/>
    <w:multiLevelType w:val="hybridMultilevel"/>
    <w:tmpl w:val="5992B9C4"/>
    <w:lvl w:ilvl="0" w:tplc="4B740488">
      <w:start w:val="1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040315"/>
    <w:multiLevelType w:val="hybridMultilevel"/>
    <w:tmpl w:val="707EFFEE"/>
    <w:lvl w:ilvl="0" w:tplc="771CEA26">
      <w:start w:val="4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034181"/>
    <w:multiLevelType w:val="hybridMultilevel"/>
    <w:tmpl w:val="73BED13C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2113F33"/>
    <w:multiLevelType w:val="hybridMultilevel"/>
    <w:tmpl w:val="217A902A"/>
    <w:lvl w:ilvl="0" w:tplc="602048F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287DBC"/>
    <w:multiLevelType w:val="multilevel"/>
    <w:tmpl w:val="D4F8BB66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4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1800"/>
      </w:pPr>
      <w:rPr>
        <w:rFonts w:hint="default"/>
      </w:rPr>
    </w:lvl>
  </w:abstractNum>
  <w:abstractNum w:abstractNumId="35" w15:restartNumberingAfterBreak="0">
    <w:nsid w:val="7D0E6504"/>
    <w:multiLevelType w:val="multilevel"/>
    <w:tmpl w:val="2E585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7ED639E6"/>
    <w:multiLevelType w:val="hybridMultilevel"/>
    <w:tmpl w:val="CB82EA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7"/>
  </w:num>
  <w:num w:numId="3">
    <w:abstractNumId w:val="12"/>
  </w:num>
  <w:num w:numId="4">
    <w:abstractNumId w:val="36"/>
  </w:num>
  <w:num w:numId="5">
    <w:abstractNumId w:val="0"/>
  </w:num>
  <w:num w:numId="6">
    <w:abstractNumId w:val="1"/>
  </w:num>
  <w:num w:numId="7">
    <w:abstractNumId w:val="2"/>
  </w:num>
  <w:num w:numId="8">
    <w:abstractNumId w:val="22"/>
  </w:num>
  <w:num w:numId="9">
    <w:abstractNumId w:val="29"/>
  </w:num>
  <w:num w:numId="10">
    <w:abstractNumId w:val="5"/>
  </w:num>
  <w:num w:numId="11">
    <w:abstractNumId w:val="7"/>
  </w:num>
  <w:num w:numId="12">
    <w:abstractNumId w:val="34"/>
  </w:num>
  <w:num w:numId="13">
    <w:abstractNumId w:val="6"/>
  </w:num>
  <w:num w:numId="14">
    <w:abstractNumId w:val="14"/>
  </w:num>
  <w:num w:numId="15">
    <w:abstractNumId w:val="30"/>
  </w:num>
  <w:num w:numId="16">
    <w:abstractNumId w:val="4"/>
  </w:num>
  <w:num w:numId="17">
    <w:abstractNumId w:val="3"/>
  </w:num>
  <w:num w:numId="18">
    <w:abstractNumId w:val="28"/>
  </w:num>
  <w:num w:numId="19">
    <w:abstractNumId w:val="18"/>
  </w:num>
  <w:num w:numId="20">
    <w:abstractNumId w:val="23"/>
  </w:num>
  <w:num w:numId="21">
    <w:abstractNumId w:val="24"/>
  </w:num>
  <w:num w:numId="22">
    <w:abstractNumId w:val="9"/>
  </w:num>
  <w:num w:numId="23">
    <w:abstractNumId w:val="32"/>
  </w:num>
  <w:num w:numId="24">
    <w:abstractNumId w:val="11"/>
  </w:num>
  <w:num w:numId="25">
    <w:abstractNumId w:val="27"/>
  </w:num>
  <w:num w:numId="26">
    <w:abstractNumId w:val="15"/>
  </w:num>
  <w:num w:numId="27">
    <w:abstractNumId w:val="33"/>
  </w:num>
  <w:num w:numId="28">
    <w:abstractNumId w:val="35"/>
  </w:num>
  <w:num w:numId="29">
    <w:abstractNumId w:val="25"/>
  </w:num>
  <w:num w:numId="30">
    <w:abstractNumId w:val="21"/>
  </w:num>
  <w:num w:numId="31">
    <w:abstractNumId w:val="8"/>
  </w:num>
  <w:num w:numId="32">
    <w:abstractNumId w:val="26"/>
  </w:num>
  <w:num w:numId="33">
    <w:abstractNumId w:val="31"/>
  </w:num>
  <w:num w:numId="34">
    <w:abstractNumId w:val="19"/>
  </w:num>
  <w:num w:numId="35">
    <w:abstractNumId w:val="16"/>
  </w:num>
  <w:num w:numId="36">
    <w:abstractNumId w:val="10"/>
  </w:num>
  <w:num w:numId="3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C4C"/>
    <w:rsid w:val="00005023"/>
    <w:rsid w:val="00025878"/>
    <w:rsid w:val="000362C6"/>
    <w:rsid w:val="00044AC1"/>
    <w:rsid w:val="00047408"/>
    <w:rsid w:val="00057F69"/>
    <w:rsid w:val="00072DC7"/>
    <w:rsid w:val="000E136A"/>
    <w:rsid w:val="00100CF9"/>
    <w:rsid w:val="001502AB"/>
    <w:rsid w:val="0016273A"/>
    <w:rsid w:val="00197430"/>
    <w:rsid w:val="001C07B8"/>
    <w:rsid w:val="001E2AEB"/>
    <w:rsid w:val="00243C06"/>
    <w:rsid w:val="00261A03"/>
    <w:rsid w:val="00262C5A"/>
    <w:rsid w:val="00274C52"/>
    <w:rsid w:val="002C52D9"/>
    <w:rsid w:val="003065DB"/>
    <w:rsid w:val="00322201"/>
    <w:rsid w:val="00326141"/>
    <w:rsid w:val="00331F97"/>
    <w:rsid w:val="00333198"/>
    <w:rsid w:val="00341E53"/>
    <w:rsid w:val="0034567A"/>
    <w:rsid w:val="0037350A"/>
    <w:rsid w:val="003A79C2"/>
    <w:rsid w:val="00400800"/>
    <w:rsid w:val="00401D30"/>
    <w:rsid w:val="00403E47"/>
    <w:rsid w:val="00410F70"/>
    <w:rsid w:val="004571D3"/>
    <w:rsid w:val="00461F01"/>
    <w:rsid w:val="004741A9"/>
    <w:rsid w:val="00475A98"/>
    <w:rsid w:val="00481B84"/>
    <w:rsid w:val="0048348C"/>
    <w:rsid w:val="004F6ED4"/>
    <w:rsid w:val="00503246"/>
    <w:rsid w:val="00512EB6"/>
    <w:rsid w:val="005236ED"/>
    <w:rsid w:val="0052580F"/>
    <w:rsid w:val="005452C2"/>
    <w:rsid w:val="00580391"/>
    <w:rsid w:val="0059793A"/>
    <w:rsid w:val="005A530C"/>
    <w:rsid w:val="005E5879"/>
    <w:rsid w:val="005E64DB"/>
    <w:rsid w:val="005F29F3"/>
    <w:rsid w:val="005F52E1"/>
    <w:rsid w:val="00612C4F"/>
    <w:rsid w:val="00622E29"/>
    <w:rsid w:val="00692393"/>
    <w:rsid w:val="006A3D75"/>
    <w:rsid w:val="006A71BF"/>
    <w:rsid w:val="006C6129"/>
    <w:rsid w:val="006C755D"/>
    <w:rsid w:val="006F3ABC"/>
    <w:rsid w:val="006F50E9"/>
    <w:rsid w:val="006F7325"/>
    <w:rsid w:val="0072273C"/>
    <w:rsid w:val="00774C4C"/>
    <w:rsid w:val="0077608F"/>
    <w:rsid w:val="007C1714"/>
    <w:rsid w:val="00815D57"/>
    <w:rsid w:val="008218D2"/>
    <w:rsid w:val="00830C50"/>
    <w:rsid w:val="00860096"/>
    <w:rsid w:val="00860F8F"/>
    <w:rsid w:val="008715E6"/>
    <w:rsid w:val="00886C3E"/>
    <w:rsid w:val="008931CA"/>
    <w:rsid w:val="008A1889"/>
    <w:rsid w:val="008D1A89"/>
    <w:rsid w:val="008D7DB7"/>
    <w:rsid w:val="00901031"/>
    <w:rsid w:val="00915262"/>
    <w:rsid w:val="00952AE0"/>
    <w:rsid w:val="00957117"/>
    <w:rsid w:val="00960D9A"/>
    <w:rsid w:val="0096652D"/>
    <w:rsid w:val="00992496"/>
    <w:rsid w:val="009A575B"/>
    <w:rsid w:val="009E1C73"/>
    <w:rsid w:val="009F70E6"/>
    <w:rsid w:val="00A40990"/>
    <w:rsid w:val="00A8602D"/>
    <w:rsid w:val="00AA5F25"/>
    <w:rsid w:val="00AB2FEC"/>
    <w:rsid w:val="00AC287E"/>
    <w:rsid w:val="00AD6B44"/>
    <w:rsid w:val="00AE4FF4"/>
    <w:rsid w:val="00AF521F"/>
    <w:rsid w:val="00AF59E4"/>
    <w:rsid w:val="00B06874"/>
    <w:rsid w:val="00B111C7"/>
    <w:rsid w:val="00B37E48"/>
    <w:rsid w:val="00B459C8"/>
    <w:rsid w:val="00B7782D"/>
    <w:rsid w:val="00B87AB3"/>
    <w:rsid w:val="00B93E85"/>
    <w:rsid w:val="00BD32F6"/>
    <w:rsid w:val="00BE1342"/>
    <w:rsid w:val="00BF06DA"/>
    <w:rsid w:val="00C261DB"/>
    <w:rsid w:val="00C534E4"/>
    <w:rsid w:val="00C84460"/>
    <w:rsid w:val="00C95074"/>
    <w:rsid w:val="00CB0E58"/>
    <w:rsid w:val="00CB1753"/>
    <w:rsid w:val="00CC0AFD"/>
    <w:rsid w:val="00D06A22"/>
    <w:rsid w:val="00D12857"/>
    <w:rsid w:val="00D729C6"/>
    <w:rsid w:val="00D92DC0"/>
    <w:rsid w:val="00D94034"/>
    <w:rsid w:val="00DB1BBB"/>
    <w:rsid w:val="00DF16C3"/>
    <w:rsid w:val="00DF6A53"/>
    <w:rsid w:val="00E202AD"/>
    <w:rsid w:val="00E21443"/>
    <w:rsid w:val="00E22416"/>
    <w:rsid w:val="00E356BB"/>
    <w:rsid w:val="00E35FF8"/>
    <w:rsid w:val="00E662C3"/>
    <w:rsid w:val="00E847CB"/>
    <w:rsid w:val="00E8642D"/>
    <w:rsid w:val="00EB3A10"/>
    <w:rsid w:val="00EC2720"/>
    <w:rsid w:val="00ED0C51"/>
    <w:rsid w:val="00F3379C"/>
    <w:rsid w:val="00F7388F"/>
    <w:rsid w:val="00F86335"/>
    <w:rsid w:val="00F91507"/>
    <w:rsid w:val="00FD7633"/>
    <w:rsid w:val="00FE2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A3EAD0"/>
  <w15:chartTrackingRefBased/>
  <w15:docId w15:val="{C1722992-2DA7-434C-A743-4822E36C2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30C50"/>
    <w:pPr>
      <w:spacing w:line="340" w:lineRule="atLeast"/>
      <w:jc w:val="both"/>
    </w:pPr>
    <w:rPr>
      <w:rFonts w:ascii="Times New Roman" w:eastAsia="Times New Roman" w:hAnsi="Times New Roman"/>
      <w:color w:val="000000"/>
      <w:sz w:val="24"/>
      <w:lang w:val="en-US" w:eastAsia="de-DE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E22416"/>
    <w:pPr>
      <w:keepNext/>
      <w:keepLines/>
      <w:spacing w:before="240" w:line="360" w:lineRule="auto"/>
      <w:jc w:val="right"/>
      <w:outlineLvl w:val="0"/>
    </w:pPr>
    <w:rPr>
      <w:rFonts w:eastAsiaTheme="majorEastAsia" w:cstheme="majorBidi"/>
      <w:color w:val="auto"/>
      <w:sz w:val="52"/>
      <w:szCs w:val="48"/>
      <w:lang w:val="en-NZ" w:eastAsia="ja-JP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E22416"/>
    <w:pPr>
      <w:keepNext/>
      <w:keepLines/>
      <w:spacing w:before="40" w:line="480" w:lineRule="auto"/>
      <w:outlineLvl w:val="1"/>
    </w:pPr>
    <w:rPr>
      <w:rFonts w:eastAsiaTheme="majorEastAsia" w:cstheme="majorBidi"/>
      <w:b/>
      <w:color w:val="auto"/>
      <w:sz w:val="26"/>
      <w:szCs w:val="26"/>
      <w:lang w:val="en-NZ" w:eastAsia="ja-JP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E22416"/>
    <w:pPr>
      <w:keepNext/>
      <w:keepLines/>
      <w:spacing w:before="40" w:line="480" w:lineRule="auto"/>
      <w:outlineLvl w:val="2"/>
    </w:pPr>
    <w:rPr>
      <w:rFonts w:eastAsiaTheme="majorEastAsia" w:cs="Arial"/>
      <w:b/>
      <w:color w:val="auto"/>
      <w:lang w:val="en-NZ" w:eastAsia="ja-JP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E22416"/>
    <w:pPr>
      <w:keepNext/>
      <w:keepLines/>
      <w:spacing w:before="40" w:line="360" w:lineRule="auto"/>
      <w:ind w:left="720"/>
      <w:outlineLvl w:val="3"/>
    </w:pPr>
    <w:rPr>
      <w:rFonts w:eastAsiaTheme="majorEastAsia" w:cstheme="majorBidi"/>
      <w:b/>
      <w:i/>
      <w:iCs/>
      <w:color w:val="auto"/>
      <w:szCs w:val="22"/>
      <w:lang w:val="en-NZ" w:eastAsia="ja-JP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22416"/>
    <w:pPr>
      <w:keepNext/>
      <w:keepLines/>
      <w:spacing w:before="40" w:line="360" w:lineRule="auto"/>
      <w:outlineLvl w:val="4"/>
    </w:pPr>
    <w:rPr>
      <w:rFonts w:asciiTheme="majorHAnsi" w:eastAsiaTheme="majorEastAsia" w:hAnsiTheme="majorHAnsi" w:cstheme="majorBidi"/>
      <w:color w:val="2E74B5" w:themeColor="accent1" w:themeShade="BF"/>
      <w:szCs w:val="22"/>
      <w:lang w:val="en-NZ"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basedOn w:val="MDPI31text"/>
    <w:next w:val="MDPI12title"/>
    <w:qFormat/>
    <w:rsid w:val="00830C50"/>
    <w:pPr>
      <w:spacing w:before="240" w:line="240" w:lineRule="auto"/>
      <w:ind w:firstLine="0"/>
      <w:jc w:val="left"/>
    </w:pPr>
    <w:rPr>
      <w:i/>
    </w:rPr>
  </w:style>
  <w:style w:type="paragraph" w:customStyle="1" w:styleId="MDPI12title">
    <w:name w:val="MDPI_1.2_title"/>
    <w:next w:val="MDPI13authornames"/>
    <w:qFormat/>
    <w:rsid w:val="00830C50"/>
    <w:pPr>
      <w:adjustRightInd w:val="0"/>
      <w:snapToGrid w:val="0"/>
      <w:spacing w:after="240" w:line="400" w:lineRule="exact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paragraph" w:customStyle="1" w:styleId="MDPI13authornames">
    <w:name w:val="MDPI_1.3_authornames"/>
    <w:basedOn w:val="MDPI31text"/>
    <w:next w:val="MDPI14history"/>
    <w:qFormat/>
    <w:rsid w:val="00830C50"/>
    <w:pPr>
      <w:spacing w:after="120"/>
      <w:ind w:firstLine="0"/>
      <w:jc w:val="left"/>
    </w:pPr>
    <w:rPr>
      <w:b/>
      <w:snapToGrid/>
    </w:rPr>
  </w:style>
  <w:style w:type="paragraph" w:customStyle="1" w:styleId="MDPI14history">
    <w:name w:val="MDPI_1.4_history"/>
    <w:basedOn w:val="MDPI62Acknowledgments"/>
    <w:next w:val="Normal"/>
    <w:qFormat/>
    <w:rsid w:val="00830C50"/>
    <w:pPr>
      <w:ind w:left="113"/>
      <w:jc w:val="left"/>
    </w:pPr>
    <w:rPr>
      <w:snapToGrid/>
    </w:rPr>
  </w:style>
  <w:style w:type="paragraph" w:customStyle="1" w:styleId="MDPI16affiliation">
    <w:name w:val="MDPI_1.6_affiliation"/>
    <w:basedOn w:val="MDPI62Acknowledgments"/>
    <w:qFormat/>
    <w:rsid w:val="00830C50"/>
    <w:pPr>
      <w:spacing w:before="0"/>
      <w:ind w:left="311" w:hanging="198"/>
      <w:jc w:val="left"/>
    </w:pPr>
    <w:rPr>
      <w:snapToGrid/>
      <w:szCs w:val="18"/>
    </w:rPr>
  </w:style>
  <w:style w:type="paragraph" w:customStyle="1" w:styleId="MDPI17abstract">
    <w:name w:val="MDPI_1.7_abstract"/>
    <w:basedOn w:val="MDPI31text"/>
    <w:next w:val="MDPI18keywords"/>
    <w:qFormat/>
    <w:rsid w:val="00830C50"/>
    <w:pPr>
      <w:spacing w:before="240"/>
      <w:ind w:left="113" w:firstLine="0"/>
    </w:pPr>
    <w:rPr>
      <w:snapToGrid/>
    </w:rPr>
  </w:style>
  <w:style w:type="paragraph" w:customStyle="1" w:styleId="MDPI18keywords">
    <w:name w:val="MDPI_1.8_keywords"/>
    <w:basedOn w:val="MDPI31text"/>
    <w:next w:val="Normal"/>
    <w:qFormat/>
    <w:rsid w:val="00830C50"/>
    <w:pPr>
      <w:spacing w:before="240"/>
      <w:ind w:left="113" w:firstLine="0"/>
    </w:pPr>
  </w:style>
  <w:style w:type="paragraph" w:customStyle="1" w:styleId="MDPI19line">
    <w:name w:val="MDPI_1.9_line"/>
    <w:basedOn w:val="MDPI31text"/>
    <w:qFormat/>
    <w:rsid w:val="00830C50"/>
    <w:pPr>
      <w:pBdr>
        <w:bottom w:val="single" w:sz="6" w:space="1" w:color="auto"/>
      </w:pBdr>
      <w:ind w:firstLine="0"/>
    </w:pPr>
    <w:rPr>
      <w:snapToGrid/>
      <w:szCs w:val="24"/>
    </w:rPr>
  </w:style>
  <w:style w:type="table" w:customStyle="1" w:styleId="Mdeck5tablebodythreelines">
    <w:name w:val="M_deck_5_table_body_three_lines"/>
    <w:basedOn w:val="TableNormal"/>
    <w:uiPriority w:val="99"/>
    <w:rsid w:val="00830C50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39"/>
    <w:rsid w:val="00830C50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830C50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character" w:customStyle="1" w:styleId="FooterChar">
    <w:name w:val="Footer Char"/>
    <w:link w:val="Footer"/>
    <w:uiPriority w:val="99"/>
    <w:rsid w:val="00830C50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styleId="Header">
    <w:name w:val="header"/>
    <w:basedOn w:val="Normal"/>
    <w:link w:val="HeaderChar"/>
    <w:uiPriority w:val="99"/>
    <w:rsid w:val="00830C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HeaderChar">
    <w:name w:val="Header Char"/>
    <w:link w:val="Header"/>
    <w:uiPriority w:val="99"/>
    <w:rsid w:val="00830C50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paragraph" w:customStyle="1" w:styleId="MDPIheaderjournallogo">
    <w:name w:val="MDPI_header_journal_logo"/>
    <w:qFormat/>
    <w:rsid w:val="00830C50"/>
    <w:pPr>
      <w:adjustRightInd w:val="0"/>
      <w:snapToGrid w:val="0"/>
    </w:pPr>
    <w:rPr>
      <w:rFonts w:ascii="Palatino Linotype" w:eastAsia="Times New Roman" w:hAnsi="Palatino Linotype"/>
      <w:i/>
      <w:color w:val="000000"/>
      <w:sz w:val="24"/>
      <w:szCs w:val="22"/>
      <w:lang w:val="en-US" w:eastAsia="de-CH"/>
    </w:rPr>
  </w:style>
  <w:style w:type="paragraph" w:customStyle="1" w:styleId="MDPI32textnoindent">
    <w:name w:val="MDPI_3.2_text_no_indent"/>
    <w:basedOn w:val="MDPI31text"/>
    <w:qFormat/>
    <w:rsid w:val="00830C50"/>
    <w:pPr>
      <w:ind w:firstLine="0"/>
    </w:pPr>
  </w:style>
  <w:style w:type="paragraph" w:customStyle="1" w:styleId="MDPI33textspaceafter">
    <w:name w:val="MDPI_3.3_text_space_after"/>
    <w:basedOn w:val="MDPI31text"/>
    <w:qFormat/>
    <w:rsid w:val="00830C50"/>
    <w:pPr>
      <w:spacing w:after="240"/>
    </w:pPr>
  </w:style>
  <w:style w:type="paragraph" w:customStyle="1" w:styleId="MDPI34textspacebefore">
    <w:name w:val="MDPI_3.4_text_space_before"/>
    <w:basedOn w:val="MDPI31text"/>
    <w:qFormat/>
    <w:rsid w:val="00830C50"/>
    <w:pPr>
      <w:spacing w:before="240"/>
    </w:pPr>
  </w:style>
  <w:style w:type="paragraph" w:customStyle="1" w:styleId="MDPI35textbeforelist">
    <w:name w:val="MDPI_3.5_text_before_list"/>
    <w:basedOn w:val="MDPI31text"/>
    <w:qFormat/>
    <w:rsid w:val="00830C50"/>
    <w:pPr>
      <w:spacing w:after="120"/>
    </w:pPr>
  </w:style>
  <w:style w:type="paragraph" w:customStyle="1" w:styleId="MDPI36textafterlist">
    <w:name w:val="MDPI_3.6_text_after_list"/>
    <w:basedOn w:val="MDPI31text"/>
    <w:qFormat/>
    <w:rsid w:val="00830C50"/>
    <w:pPr>
      <w:spacing w:before="120"/>
    </w:pPr>
  </w:style>
  <w:style w:type="paragraph" w:customStyle="1" w:styleId="MDPI37itemize">
    <w:name w:val="MDPI_3.7_itemize"/>
    <w:basedOn w:val="MDPI31text"/>
    <w:qFormat/>
    <w:rsid w:val="00830C50"/>
    <w:pPr>
      <w:numPr>
        <w:numId w:val="1"/>
      </w:numPr>
      <w:ind w:left="425" w:hanging="425"/>
    </w:pPr>
  </w:style>
  <w:style w:type="paragraph" w:customStyle="1" w:styleId="MDPI38bullet">
    <w:name w:val="MDPI_3.8_bullet"/>
    <w:basedOn w:val="MDPI31text"/>
    <w:qFormat/>
    <w:rsid w:val="00830C50"/>
    <w:pPr>
      <w:numPr>
        <w:numId w:val="2"/>
      </w:numPr>
      <w:ind w:left="425" w:hanging="425"/>
    </w:pPr>
  </w:style>
  <w:style w:type="paragraph" w:customStyle="1" w:styleId="MDPI39equation">
    <w:name w:val="MDPI_3.9_equation"/>
    <w:basedOn w:val="MDPI31text"/>
    <w:qFormat/>
    <w:rsid w:val="00830C50"/>
    <w:pPr>
      <w:spacing w:before="120" w:after="120"/>
      <w:ind w:left="709" w:firstLine="0"/>
      <w:jc w:val="center"/>
    </w:pPr>
  </w:style>
  <w:style w:type="paragraph" w:customStyle="1" w:styleId="MDPI3aequationnumber">
    <w:name w:val="MDPI_3.a_equation_number"/>
    <w:basedOn w:val="MDPI31text"/>
    <w:qFormat/>
    <w:rsid w:val="00830C50"/>
    <w:pPr>
      <w:spacing w:before="120" w:after="120" w:line="240" w:lineRule="auto"/>
      <w:ind w:firstLine="0"/>
      <w:jc w:val="right"/>
    </w:pPr>
  </w:style>
  <w:style w:type="paragraph" w:customStyle="1" w:styleId="MDPI62Acknowledgments">
    <w:name w:val="MDPI_6.2_Acknowledgments"/>
    <w:qFormat/>
    <w:rsid w:val="00830C50"/>
    <w:pPr>
      <w:adjustRightInd w:val="0"/>
      <w:snapToGrid w:val="0"/>
      <w:spacing w:before="120" w:line="200" w:lineRule="atLeast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PI41tablecaption">
    <w:name w:val="MDPI_4.1_table_caption"/>
    <w:basedOn w:val="MDPI62Acknowledgments"/>
    <w:qFormat/>
    <w:rsid w:val="00830C50"/>
    <w:pPr>
      <w:spacing w:before="240" w:after="120" w:line="260" w:lineRule="atLeast"/>
      <w:ind w:left="425" w:right="425"/>
    </w:pPr>
    <w:rPr>
      <w:snapToGrid/>
      <w:szCs w:val="22"/>
    </w:rPr>
  </w:style>
  <w:style w:type="paragraph" w:customStyle="1" w:styleId="MDPI42tablebody">
    <w:name w:val="MDPI_4.2_table_body"/>
    <w:qFormat/>
    <w:rsid w:val="00481B84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43tablefooter">
    <w:name w:val="MDPI_4.3_table_footer"/>
    <w:basedOn w:val="MDPI41tablecaption"/>
    <w:next w:val="MDPI31text"/>
    <w:qFormat/>
    <w:rsid w:val="00830C50"/>
    <w:pPr>
      <w:spacing w:before="0"/>
      <w:ind w:left="0" w:right="0"/>
    </w:pPr>
  </w:style>
  <w:style w:type="paragraph" w:customStyle="1" w:styleId="MDPI51figurecaption">
    <w:name w:val="MDPI_5.1_figure_caption"/>
    <w:basedOn w:val="MDPI62Acknowledgments"/>
    <w:qFormat/>
    <w:rsid w:val="00830C50"/>
    <w:pPr>
      <w:spacing w:after="240" w:line="260" w:lineRule="atLeast"/>
      <w:ind w:left="425" w:right="425"/>
    </w:pPr>
    <w:rPr>
      <w:snapToGrid/>
    </w:rPr>
  </w:style>
  <w:style w:type="paragraph" w:customStyle="1" w:styleId="MDPI52figure">
    <w:name w:val="MDPI_5.2_figure"/>
    <w:qFormat/>
    <w:rsid w:val="00830C50"/>
    <w:pPr>
      <w:jc w:val="center"/>
    </w:pPr>
    <w:rPr>
      <w:rFonts w:ascii="Palatino Linotype" w:eastAsia="Times New Roman" w:hAnsi="Palatino Linotype"/>
      <w:snapToGrid w:val="0"/>
      <w:color w:val="000000"/>
      <w:sz w:val="24"/>
      <w:lang w:val="en-US" w:eastAsia="de-DE" w:bidi="en-US"/>
    </w:rPr>
  </w:style>
  <w:style w:type="paragraph" w:customStyle="1" w:styleId="MDPI61Supplementary">
    <w:name w:val="MDPI_6.1_Supplementary"/>
    <w:basedOn w:val="MDPI62Acknowledgments"/>
    <w:qFormat/>
    <w:rsid w:val="00830C50"/>
    <w:pPr>
      <w:spacing w:before="240"/>
    </w:pPr>
    <w:rPr>
      <w:lang w:eastAsia="en-US"/>
    </w:rPr>
  </w:style>
  <w:style w:type="paragraph" w:customStyle="1" w:styleId="MDPI63AuthorContributions">
    <w:name w:val="MDPI_6.3_AuthorContributions"/>
    <w:basedOn w:val="MDPI62Acknowledgments"/>
    <w:qFormat/>
    <w:rsid w:val="00830C50"/>
    <w:rPr>
      <w:rFonts w:eastAsia="SimSun"/>
      <w:color w:val="auto"/>
      <w:lang w:eastAsia="en-US"/>
    </w:rPr>
  </w:style>
  <w:style w:type="paragraph" w:customStyle="1" w:styleId="MDPI64CoI">
    <w:name w:val="MDPI_6.4_CoI"/>
    <w:basedOn w:val="MDPI62Acknowledgments"/>
    <w:qFormat/>
    <w:rsid w:val="00830C50"/>
  </w:style>
  <w:style w:type="paragraph" w:customStyle="1" w:styleId="MDPI81theorem">
    <w:name w:val="MDPI_8.1_theorem"/>
    <w:basedOn w:val="MDPI32textnoindent"/>
    <w:qFormat/>
    <w:rsid w:val="00830C50"/>
    <w:rPr>
      <w:i/>
    </w:rPr>
  </w:style>
  <w:style w:type="paragraph" w:customStyle="1" w:styleId="MDPI82proof">
    <w:name w:val="MDPI_8.2_proof"/>
    <w:basedOn w:val="MDPI32textnoindent"/>
    <w:qFormat/>
    <w:rsid w:val="00830C50"/>
  </w:style>
  <w:style w:type="paragraph" w:customStyle="1" w:styleId="MDPI31text">
    <w:name w:val="MDPI_3.1_text"/>
    <w:qFormat/>
    <w:rsid w:val="00830C50"/>
    <w:pPr>
      <w:adjustRightInd w:val="0"/>
      <w:snapToGrid w:val="0"/>
      <w:spacing w:line="260" w:lineRule="atLeast"/>
      <w:ind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23heading3">
    <w:name w:val="MDPI_2.3_heading3"/>
    <w:basedOn w:val="MDPI31text"/>
    <w:qFormat/>
    <w:rsid w:val="00830C50"/>
    <w:pPr>
      <w:spacing w:before="240" w:after="120"/>
      <w:ind w:firstLine="0"/>
      <w:jc w:val="left"/>
      <w:outlineLvl w:val="2"/>
    </w:pPr>
  </w:style>
  <w:style w:type="paragraph" w:customStyle="1" w:styleId="MDPI21heading1">
    <w:name w:val="MDPI_2.1_heading1"/>
    <w:basedOn w:val="MDPI23heading3"/>
    <w:qFormat/>
    <w:rsid w:val="00830C50"/>
    <w:pPr>
      <w:outlineLvl w:val="0"/>
    </w:pPr>
    <w:rPr>
      <w:b/>
    </w:rPr>
  </w:style>
  <w:style w:type="paragraph" w:customStyle="1" w:styleId="MDPI22heading2">
    <w:name w:val="MDPI_2.2_heading2"/>
    <w:basedOn w:val="Normal"/>
    <w:qFormat/>
    <w:rsid w:val="00830C50"/>
    <w:pPr>
      <w:kinsoku w:val="0"/>
      <w:overflowPunct w:val="0"/>
      <w:autoSpaceDE w:val="0"/>
      <w:autoSpaceDN w:val="0"/>
      <w:adjustRightInd w:val="0"/>
      <w:snapToGrid w:val="0"/>
      <w:spacing w:before="240" w:after="120" w:line="260" w:lineRule="atLeast"/>
      <w:jc w:val="left"/>
      <w:outlineLvl w:val="1"/>
    </w:pPr>
    <w:rPr>
      <w:rFonts w:ascii="Palatino Linotype" w:hAnsi="Palatino Linotype"/>
      <w:i/>
      <w:noProof/>
      <w:snapToGrid w:val="0"/>
      <w:sz w:val="20"/>
      <w:szCs w:val="22"/>
      <w:lang w:bidi="en-US"/>
    </w:rPr>
  </w:style>
  <w:style w:type="paragraph" w:customStyle="1" w:styleId="MDPI71References">
    <w:name w:val="MDPI_7.1_References"/>
    <w:basedOn w:val="MDPI62Acknowledgments"/>
    <w:qFormat/>
    <w:rsid w:val="00830C50"/>
    <w:pPr>
      <w:numPr>
        <w:numId w:val="3"/>
      </w:numPr>
      <w:spacing w:before="0" w:line="260" w:lineRule="atLeast"/>
      <w:ind w:left="425" w:hanging="42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0C50"/>
    <w:pPr>
      <w:spacing w:line="240" w:lineRule="auto"/>
    </w:pPr>
    <w:rPr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830C50"/>
    <w:rPr>
      <w:rFonts w:ascii="Times New Roman" w:eastAsia="Times New Roman" w:hAnsi="Times New Roman" w:cs="Times New Roman"/>
      <w:color w:val="000000"/>
      <w:kern w:val="0"/>
      <w:sz w:val="18"/>
      <w:szCs w:val="18"/>
      <w:lang w:eastAsia="de-DE"/>
    </w:rPr>
  </w:style>
  <w:style w:type="character" w:styleId="LineNumber">
    <w:name w:val="line number"/>
    <w:basedOn w:val="DefaultParagraphFont"/>
    <w:uiPriority w:val="99"/>
    <w:semiHidden/>
    <w:unhideWhenUsed/>
    <w:rsid w:val="00830C50"/>
  </w:style>
  <w:style w:type="table" w:customStyle="1" w:styleId="MDPI41threelinetable">
    <w:name w:val="MDPI_4.1_three_line_table"/>
    <w:basedOn w:val="TableNormal"/>
    <w:uiPriority w:val="99"/>
    <w:rsid w:val="00481B84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Calibri Light" w:hAnsi="Calibri Light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unhideWhenUsed/>
    <w:rsid w:val="00C84460"/>
    <w:rPr>
      <w:color w:val="0563C1"/>
      <w:u w:val="single"/>
    </w:rPr>
  </w:style>
  <w:style w:type="character" w:customStyle="1" w:styleId="UnresolvedMention1">
    <w:name w:val="Unresolved Mention1"/>
    <w:uiPriority w:val="99"/>
    <w:semiHidden/>
    <w:unhideWhenUsed/>
    <w:rsid w:val="00B06874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1C07B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886C3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86C3E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86C3E"/>
    <w:rPr>
      <w:rFonts w:ascii="Times New Roman" w:eastAsia="Times New Roman" w:hAnsi="Times New Roman"/>
      <w:color w:val="000000"/>
      <w:lang w:val="en-US" w:eastAsia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6C3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6C3E"/>
    <w:rPr>
      <w:rFonts w:ascii="Times New Roman" w:eastAsia="Times New Roman" w:hAnsi="Times New Roman"/>
      <w:b/>
      <w:bCs/>
      <w:color w:val="000000"/>
      <w:lang w:val="en-US" w:eastAsia="de-DE"/>
    </w:rPr>
  </w:style>
  <w:style w:type="character" w:customStyle="1" w:styleId="Heading1Char">
    <w:name w:val="Heading 1 Char"/>
    <w:basedOn w:val="DefaultParagraphFont"/>
    <w:link w:val="Heading1"/>
    <w:uiPriority w:val="9"/>
    <w:rsid w:val="00E22416"/>
    <w:rPr>
      <w:rFonts w:ascii="Times New Roman" w:eastAsiaTheme="majorEastAsia" w:hAnsi="Times New Roman" w:cstheme="majorBidi"/>
      <w:sz w:val="52"/>
      <w:szCs w:val="48"/>
      <w:lang w:val="en-NZ" w:eastAsia="ja-JP"/>
    </w:rPr>
  </w:style>
  <w:style w:type="character" w:customStyle="1" w:styleId="Heading2Char">
    <w:name w:val="Heading 2 Char"/>
    <w:basedOn w:val="DefaultParagraphFont"/>
    <w:link w:val="Heading2"/>
    <w:uiPriority w:val="9"/>
    <w:rsid w:val="00E22416"/>
    <w:rPr>
      <w:rFonts w:ascii="Times New Roman" w:eastAsiaTheme="majorEastAsia" w:hAnsi="Times New Roman" w:cstheme="majorBidi"/>
      <w:b/>
      <w:sz w:val="26"/>
      <w:szCs w:val="26"/>
      <w:lang w:val="en-NZ"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E22416"/>
    <w:rPr>
      <w:rFonts w:ascii="Times New Roman" w:eastAsiaTheme="majorEastAsia" w:hAnsi="Times New Roman" w:cs="Arial"/>
      <w:b/>
      <w:sz w:val="24"/>
      <w:lang w:val="en-NZ" w:eastAsia="ja-JP"/>
    </w:rPr>
  </w:style>
  <w:style w:type="character" w:customStyle="1" w:styleId="Heading4Char">
    <w:name w:val="Heading 4 Char"/>
    <w:basedOn w:val="DefaultParagraphFont"/>
    <w:link w:val="Heading4"/>
    <w:uiPriority w:val="9"/>
    <w:rsid w:val="00E22416"/>
    <w:rPr>
      <w:rFonts w:ascii="Times New Roman" w:eastAsiaTheme="majorEastAsia" w:hAnsi="Times New Roman" w:cstheme="majorBidi"/>
      <w:b/>
      <w:i/>
      <w:iCs/>
      <w:sz w:val="24"/>
      <w:szCs w:val="22"/>
      <w:lang w:val="en-NZ" w:eastAsia="ja-JP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22416"/>
    <w:rPr>
      <w:rFonts w:asciiTheme="majorHAnsi" w:eastAsiaTheme="majorEastAsia" w:hAnsiTheme="majorHAnsi" w:cstheme="majorBidi"/>
      <w:color w:val="2E74B5" w:themeColor="accent1" w:themeShade="BF"/>
      <w:sz w:val="24"/>
      <w:szCs w:val="22"/>
      <w:lang w:val="en-NZ" w:eastAsia="ja-JP"/>
    </w:rPr>
  </w:style>
  <w:style w:type="paragraph" w:styleId="ListParagraph">
    <w:name w:val="List Paragraph"/>
    <w:basedOn w:val="Normal"/>
    <w:uiPriority w:val="34"/>
    <w:qFormat/>
    <w:rsid w:val="00E22416"/>
    <w:pPr>
      <w:spacing w:after="160" w:line="360" w:lineRule="auto"/>
      <w:ind w:left="720"/>
      <w:contextualSpacing/>
    </w:pPr>
    <w:rPr>
      <w:rFonts w:eastAsiaTheme="minorEastAsia" w:cstheme="minorBidi"/>
      <w:color w:val="auto"/>
      <w:szCs w:val="22"/>
      <w:lang w:val="en-NZ" w:eastAsia="ja-JP"/>
    </w:rPr>
  </w:style>
  <w:style w:type="paragraph" w:styleId="TOCHeading">
    <w:name w:val="TOC Heading"/>
    <w:basedOn w:val="Heading1"/>
    <w:next w:val="Normal"/>
    <w:uiPriority w:val="39"/>
    <w:unhideWhenUsed/>
    <w:qFormat/>
    <w:rsid w:val="00E22416"/>
    <w:pPr>
      <w:outlineLvl w:val="9"/>
    </w:pPr>
    <w:rPr>
      <w:lang w:eastAsia="en-US"/>
    </w:rPr>
  </w:style>
  <w:style w:type="paragraph" w:styleId="TOC2">
    <w:name w:val="toc 2"/>
    <w:basedOn w:val="Normal"/>
    <w:next w:val="Normal"/>
    <w:autoRedefine/>
    <w:uiPriority w:val="39"/>
    <w:unhideWhenUsed/>
    <w:rsid w:val="00E22416"/>
    <w:pPr>
      <w:tabs>
        <w:tab w:val="right" w:leader="dot" w:pos="8990"/>
      </w:tabs>
      <w:spacing w:after="100" w:line="360" w:lineRule="auto"/>
      <w:ind w:left="432"/>
    </w:pPr>
    <w:rPr>
      <w:rFonts w:eastAsiaTheme="minorEastAsia"/>
      <w:color w:val="auto"/>
      <w:szCs w:val="22"/>
      <w:lang w:val="en-NZ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E22416"/>
    <w:pPr>
      <w:tabs>
        <w:tab w:val="right" w:leader="dot" w:pos="8990"/>
      </w:tabs>
      <w:spacing w:after="100" w:line="360" w:lineRule="auto"/>
      <w:jc w:val="left"/>
    </w:pPr>
    <w:rPr>
      <w:rFonts w:eastAsiaTheme="minorEastAsia"/>
      <w:color w:val="auto"/>
      <w:szCs w:val="22"/>
      <w:lang w:val="en-NZ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E22416"/>
    <w:pPr>
      <w:tabs>
        <w:tab w:val="right" w:leader="dot" w:pos="8990"/>
      </w:tabs>
      <w:spacing w:after="100" w:line="360" w:lineRule="auto"/>
      <w:ind w:left="864"/>
    </w:pPr>
    <w:rPr>
      <w:rFonts w:eastAsiaTheme="minorEastAsia"/>
      <w:color w:val="auto"/>
      <w:szCs w:val="22"/>
      <w:lang w:val="en-NZ" w:eastAsia="en-US"/>
    </w:rPr>
  </w:style>
  <w:style w:type="paragraph" w:customStyle="1" w:styleId="Style1">
    <w:name w:val="Style1"/>
    <w:basedOn w:val="Heading2"/>
    <w:qFormat/>
    <w:rsid w:val="00E22416"/>
  </w:style>
  <w:style w:type="paragraph" w:styleId="TOC4">
    <w:name w:val="toc 4"/>
    <w:basedOn w:val="Normal"/>
    <w:next w:val="Normal"/>
    <w:autoRedefine/>
    <w:uiPriority w:val="39"/>
    <w:unhideWhenUsed/>
    <w:rsid w:val="00E22416"/>
    <w:pPr>
      <w:spacing w:after="100" w:line="360" w:lineRule="auto"/>
      <w:ind w:left="1440"/>
    </w:pPr>
    <w:rPr>
      <w:rFonts w:eastAsiaTheme="minorEastAsia" w:cstheme="minorBidi"/>
      <w:color w:val="auto"/>
      <w:szCs w:val="22"/>
      <w:lang w:val="en-NZ" w:eastAsia="ja-JP"/>
    </w:rPr>
  </w:style>
  <w:style w:type="character" w:customStyle="1" w:styleId="fontstyle01">
    <w:name w:val="fontstyle01"/>
    <w:basedOn w:val="DefaultParagraphFont"/>
    <w:rsid w:val="00E2241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E22416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E22416"/>
    <w:rPr>
      <w:i/>
      <w:iCs/>
    </w:rPr>
  </w:style>
  <w:style w:type="paragraph" w:styleId="Revision">
    <w:name w:val="Revision"/>
    <w:hidden/>
    <w:uiPriority w:val="99"/>
    <w:semiHidden/>
    <w:rsid w:val="00E22416"/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customStyle="1" w:styleId="hlfld-title">
    <w:name w:val="hlfld-title"/>
    <w:basedOn w:val="DefaultParagraphFont"/>
    <w:rsid w:val="00E22416"/>
  </w:style>
  <w:style w:type="character" w:styleId="UnresolvedMention">
    <w:name w:val="Unresolved Mention"/>
    <w:basedOn w:val="DefaultParagraphFont"/>
    <w:uiPriority w:val="99"/>
    <w:semiHidden/>
    <w:unhideWhenUsed/>
    <w:rsid w:val="00E22416"/>
    <w:rPr>
      <w:color w:val="605E5C"/>
      <w:shd w:val="clear" w:color="auto" w:fill="E1DFDD"/>
    </w:rPr>
  </w:style>
  <w:style w:type="character" w:customStyle="1" w:styleId="fontstyle21">
    <w:name w:val="fontstyle21"/>
    <w:basedOn w:val="DefaultParagraphFont"/>
    <w:rsid w:val="00E22416"/>
    <w:rPr>
      <w:rFonts w:ascii="AdvTT5235d5a9" w:hAnsi="AdvTT5235d5a9" w:hint="default"/>
      <w:b w:val="0"/>
      <w:bCs w:val="0"/>
      <w:i w:val="0"/>
      <w:iCs w:val="0"/>
      <w:color w:val="231F20"/>
      <w:sz w:val="16"/>
      <w:szCs w:val="16"/>
    </w:rPr>
  </w:style>
  <w:style w:type="character" w:customStyle="1" w:styleId="fontstyle31">
    <w:name w:val="fontstyle31"/>
    <w:basedOn w:val="DefaultParagraphFont"/>
    <w:rsid w:val="00E22416"/>
    <w:rPr>
      <w:rFonts w:ascii="AdvTT5235d5a9+03" w:hAnsi="AdvTT5235d5a9+03" w:hint="default"/>
      <w:b w:val="0"/>
      <w:bCs w:val="0"/>
      <w:i w:val="0"/>
      <w:iCs w:val="0"/>
      <w:color w:val="231F20"/>
      <w:sz w:val="16"/>
      <w:szCs w:val="16"/>
    </w:rPr>
  </w:style>
  <w:style w:type="character" w:customStyle="1" w:styleId="fontstyle41">
    <w:name w:val="fontstyle41"/>
    <w:basedOn w:val="DefaultParagraphFont"/>
    <w:rsid w:val="00E22416"/>
    <w:rPr>
      <w:rFonts w:ascii="AdvTT5235d5a9+fb" w:hAnsi="AdvTT5235d5a9+fb" w:hint="default"/>
      <w:b w:val="0"/>
      <w:bCs w:val="0"/>
      <w:i w:val="0"/>
      <w:iCs w:val="0"/>
      <w:color w:val="231F20"/>
      <w:sz w:val="16"/>
      <w:szCs w:val="16"/>
    </w:rPr>
  </w:style>
  <w:style w:type="character" w:styleId="Strong">
    <w:name w:val="Strong"/>
    <w:basedOn w:val="DefaultParagraphFont"/>
    <w:uiPriority w:val="22"/>
    <w:qFormat/>
    <w:rsid w:val="00E22416"/>
    <w:rPr>
      <w:b/>
      <w:bCs/>
    </w:rPr>
  </w:style>
  <w:style w:type="paragraph" w:customStyle="1" w:styleId="msonormal0">
    <w:name w:val="msonormal"/>
    <w:basedOn w:val="Normal"/>
    <w:rsid w:val="00E22416"/>
    <w:pPr>
      <w:spacing w:before="100" w:beforeAutospacing="1" w:after="100" w:afterAutospacing="1" w:line="240" w:lineRule="auto"/>
      <w:jc w:val="left"/>
    </w:pPr>
    <w:rPr>
      <w:color w:val="auto"/>
      <w:szCs w:val="24"/>
      <w:lang w:val="en-NZ" w:eastAsia="ja-JP"/>
    </w:rPr>
  </w:style>
  <w:style w:type="paragraph" w:customStyle="1" w:styleId="xl66">
    <w:name w:val="xl66"/>
    <w:basedOn w:val="Normal"/>
    <w:rsid w:val="00E22416"/>
    <w:pPr>
      <w:spacing w:before="100" w:beforeAutospacing="1" w:after="100" w:afterAutospacing="1" w:line="240" w:lineRule="auto"/>
      <w:jc w:val="left"/>
    </w:pPr>
    <w:rPr>
      <w:rFonts w:ascii="Source Sans Pro" w:hAnsi="Source Sans Pro"/>
      <w:szCs w:val="24"/>
      <w:lang w:val="en-NZ" w:eastAsia="ja-JP"/>
    </w:rPr>
  </w:style>
  <w:style w:type="paragraph" w:customStyle="1" w:styleId="xl67">
    <w:name w:val="xl67"/>
    <w:basedOn w:val="Normal"/>
    <w:rsid w:val="00E22416"/>
    <w:pPr>
      <w:spacing w:before="100" w:beforeAutospacing="1" w:after="100" w:afterAutospacing="1" w:line="240" w:lineRule="auto"/>
      <w:jc w:val="left"/>
    </w:pPr>
    <w:rPr>
      <w:szCs w:val="24"/>
      <w:lang w:val="en-NZ" w:eastAsia="ja-JP"/>
    </w:rPr>
  </w:style>
  <w:style w:type="paragraph" w:customStyle="1" w:styleId="xl68">
    <w:name w:val="xl68"/>
    <w:basedOn w:val="Normal"/>
    <w:rsid w:val="00E22416"/>
    <w:pPr>
      <w:spacing w:before="100" w:beforeAutospacing="1" w:after="100" w:afterAutospacing="1" w:line="240" w:lineRule="auto"/>
      <w:jc w:val="left"/>
    </w:pPr>
    <w:rPr>
      <w:color w:val="auto"/>
      <w:szCs w:val="24"/>
      <w:lang w:val="en-NZ" w:eastAsia="ja-JP"/>
    </w:rPr>
  </w:style>
  <w:style w:type="paragraph" w:styleId="TOC5">
    <w:name w:val="toc 5"/>
    <w:basedOn w:val="Normal"/>
    <w:next w:val="Normal"/>
    <w:autoRedefine/>
    <w:uiPriority w:val="39"/>
    <w:unhideWhenUsed/>
    <w:rsid w:val="00E22416"/>
    <w:pPr>
      <w:spacing w:after="100" w:line="259" w:lineRule="auto"/>
      <w:ind w:left="880"/>
      <w:jc w:val="left"/>
    </w:pPr>
    <w:rPr>
      <w:rFonts w:asciiTheme="minorHAnsi" w:eastAsiaTheme="minorEastAsia" w:hAnsiTheme="minorHAnsi" w:cstheme="minorBidi"/>
      <w:color w:val="auto"/>
      <w:sz w:val="22"/>
      <w:szCs w:val="22"/>
      <w:lang w:val="en-NZ" w:eastAsia="ja-JP"/>
    </w:rPr>
  </w:style>
  <w:style w:type="paragraph" w:styleId="TOC6">
    <w:name w:val="toc 6"/>
    <w:basedOn w:val="Normal"/>
    <w:next w:val="Normal"/>
    <w:autoRedefine/>
    <w:uiPriority w:val="39"/>
    <w:unhideWhenUsed/>
    <w:rsid w:val="00E22416"/>
    <w:pPr>
      <w:spacing w:after="100" w:line="259" w:lineRule="auto"/>
      <w:ind w:left="1100"/>
      <w:jc w:val="left"/>
    </w:pPr>
    <w:rPr>
      <w:rFonts w:asciiTheme="minorHAnsi" w:eastAsiaTheme="minorEastAsia" w:hAnsiTheme="minorHAnsi" w:cstheme="minorBidi"/>
      <w:color w:val="auto"/>
      <w:sz w:val="22"/>
      <w:szCs w:val="22"/>
      <w:lang w:val="en-NZ" w:eastAsia="ja-JP"/>
    </w:rPr>
  </w:style>
  <w:style w:type="paragraph" w:styleId="TOC7">
    <w:name w:val="toc 7"/>
    <w:basedOn w:val="Normal"/>
    <w:next w:val="Normal"/>
    <w:autoRedefine/>
    <w:uiPriority w:val="39"/>
    <w:unhideWhenUsed/>
    <w:rsid w:val="00E22416"/>
    <w:pPr>
      <w:spacing w:after="100" w:line="259" w:lineRule="auto"/>
      <w:ind w:left="1320"/>
      <w:jc w:val="left"/>
    </w:pPr>
    <w:rPr>
      <w:rFonts w:asciiTheme="minorHAnsi" w:eastAsiaTheme="minorEastAsia" w:hAnsiTheme="minorHAnsi" w:cstheme="minorBidi"/>
      <w:color w:val="auto"/>
      <w:sz w:val="22"/>
      <w:szCs w:val="22"/>
      <w:lang w:val="en-NZ" w:eastAsia="ja-JP"/>
    </w:rPr>
  </w:style>
  <w:style w:type="paragraph" w:styleId="TOC8">
    <w:name w:val="toc 8"/>
    <w:basedOn w:val="Normal"/>
    <w:next w:val="Normal"/>
    <w:autoRedefine/>
    <w:uiPriority w:val="39"/>
    <w:unhideWhenUsed/>
    <w:rsid w:val="00E22416"/>
    <w:pPr>
      <w:spacing w:after="100" w:line="259" w:lineRule="auto"/>
      <w:ind w:left="1540"/>
      <w:jc w:val="left"/>
    </w:pPr>
    <w:rPr>
      <w:rFonts w:asciiTheme="minorHAnsi" w:eastAsiaTheme="minorEastAsia" w:hAnsiTheme="minorHAnsi" w:cstheme="minorBidi"/>
      <w:color w:val="auto"/>
      <w:sz w:val="22"/>
      <w:szCs w:val="22"/>
      <w:lang w:val="en-NZ" w:eastAsia="ja-JP"/>
    </w:rPr>
  </w:style>
  <w:style w:type="paragraph" w:styleId="TOC9">
    <w:name w:val="toc 9"/>
    <w:basedOn w:val="Normal"/>
    <w:next w:val="Normal"/>
    <w:autoRedefine/>
    <w:uiPriority w:val="39"/>
    <w:unhideWhenUsed/>
    <w:rsid w:val="00E22416"/>
    <w:pPr>
      <w:spacing w:after="100" w:line="259" w:lineRule="auto"/>
      <w:ind w:left="1760"/>
      <w:jc w:val="left"/>
    </w:pPr>
    <w:rPr>
      <w:rFonts w:asciiTheme="minorHAnsi" w:eastAsiaTheme="minorEastAsia" w:hAnsiTheme="minorHAnsi" w:cstheme="minorBidi"/>
      <w:color w:val="auto"/>
      <w:sz w:val="22"/>
      <w:szCs w:val="22"/>
      <w:lang w:val="en-NZ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81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las\Downloads\metabolites-templat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metabolites-template</Template>
  <TotalTime>2</TotalTime>
  <Pages>3</Pages>
  <Words>598</Words>
  <Characters>3413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4003</CharactersWithSpaces>
  <SharedDoc>false</SharedDoc>
  <HLinks>
    <vt:vector size="6" baseType="variant">
      <vt:variant>
        <vt:i4>6094915</vt:i4>
      </vt:variant>
      <vt:variant>
        <vt:i4>0</vt:i4>
      </vt:variant>
      <vt:variant>
        <vt:i4>0</vt:i4>
      </vt:variant>
      <vt:variant>
        <vt:i4>5</vt:i4>
      </vt:variant>
      <vt:variant>
        <vt:lpwstr>http://img.mdpi.org/data/contributor-role-instruction.pdf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Silas Villas Boas</dc:creator>
  <cp:keywords/>
  <dc:description/>
  <cp:lastModifiedBy>Raphael Bang</cp:lastModifiedBy>
  <cp:revision>5</cp:revision>
  <dcterms:created xsi:type="dcterms:W3CDTF">2020-07-19T07:26:00Z</dcterms:created>
  <dcterms:modified xsi:type="dcterms:W3CDTF">2020-07-19T07:28:00Z</dcterms:modified>
</cp:coreProperties>
</file>